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2DB" w:rsidRPr="00F762DB" w:rsidRDefault="00F762DB" w:rsidP="00F762DB">
      <w:pPr>
        <w:widowControl w:val="0"/>
        <w:autoSpaceDE w:val="0"/>
        <w:autoSpaceDN w:val="0"/>
        <w:adjustRightInd w:val="0"/>
        <w:spacing w:after="0" w:line="240" w:lineRule="auto"/>
        <w:jc w:val="center"/>
        <w:outlineLvl w:val="0"/>
        <w:rPr>
          <w:rFonts w:ascii="Times New Roman" w:hAnsi="Times New Roman" w:cs="Times New Roman"/>
          <w:b/>
          <w:bCs/>
          <w:sz w:val="24"/>
          <w:szCs w:val="24"/>
        </w:rPr>
      </w:pPr>
      <w:r w:rsidRPr="00F762DB">
        <w:rPr>
          <w:rFonts w:ascii="Times New Roman" w:hAnsi="Times New Roman" w:cs="Times New Roman"/>
          <w:b/>
          <w:bCs/>
          <w:sz w:val="24"/>
          <w:szCs w:val="24"/>
        </w:rPr>
        <w:t>ПРАВИТЕЛЬСТВО КАМЧАТСКОГО КРАЯ</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t>ПОСТАНОВЛЕНИЕ</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t>от 17 сентября 2013 г. N 406-П</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t>ОБ УТВЕРЖДЕНИИ ПОЛОЖЕНИЯ</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t>О СОПРОВОЖДЕНИИ ИНВЕСТИЦИОННЫХ ПРОЕКТОВ, РЕАЛИЗУЕМЫХ</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t xml:space="preserve">И (ИЛИ) </w:t>
      </w:r>
      <w:proofErr w:type="gramStart"/>
      <w:r w:rsidRPr="00F762DB">
        <w:rPr>
          <w:rFonts w:ascii="Times New Roman" w:hAnsi="Times New Roman" w:cs="Times New Roman"/>
          <w:b/>
          <w:bCs/>
          <w:sz w:val="24"/>
          <w:szCs w:val="24"/>
        </w:rPr>
        <w:t>ПЛАНИРУЕМЫХ</w:t>
      </w:r>
      <w:proofErr w:type="gramEnd"/>
      <w:r w:rsidRPr="00F762DB">
        <w:rPr>
          <w:rFonts w:ascii="Times New Roman" w:hAnsi="Times New Roman" w:cs="Times New Roman"/>
          <w:b/>
          <w:bCs/>
          <w:sz w:val="24"/>
          <w:szCs w:val="24"/>
        </w:rPr>
        <w:t xml:space="preserve"> К РЕАЛИЗАЦИИ В КАМЧАТСКОМ КРАЕ</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В целях активизации инвестиционной деятельности, повышения инвестиционной привлекательности, создания благоприятных условий для ведения предпринимательской и инвестиционной деятельности в Камчатском крае</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ПРАВИТЕЛЬСТВО ПОСТАНОВЛЯЕТ:</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1. Утвердить </w:t>
      </w:r>
      <w:hyperlink w:anchor="Par34" w:history="1">
        <w:r w:rsidRPr="00F762DB">
          <w:rPr>
            <w:rFonts w:ascii="Times New Roman" w:hAnsi="Times New Roman" w:cs="Times New Roman"/>
            <w:color w:val="0000FF"/>
            <w:sz w:val="24"/>
            <w:szCs w:val="24"/>
          </w:rPr>
          <w:t>Положение</w:t>
        </w:r>
      </w:hyperlink>
      <w:r w:rsidRPr="00F762DB">
        <w:rPr>
          <w:rFonts w:ascii="Times New Roman" w:hAnsi="Times New Roman" w:cs="Times New Roman"/>
          <w:sz w:val="24"/>
          <w:szCs w:val="24"/>
        </w:rPr>
        <w:t xml:space="preserve"> о сопровождении инвестиционных проектов, реализуемых и (или) планируемых к реализации в Камчатском крае, согласно приложению.</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 Признать утратившими силу:</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1) </w:t>
      </w:r>
      <w:hyperlink r:id="rId5" w:history="1">
        <w:r w:rsidRPr="00F762DB">
          <w:rPr>
            <w:rFonts w:ascii="Times New Roman" w:hAnsi="Times New Roman" w:cs="Times New Roman"/>
            <w:color w:val="0000FF"/>
            <w:sz w:val="24"/>
            <w:szCs w:val="24"/>
          </w:rPr>
          <w:t>Постановление</w:t>
        </w:r>
      </w:hyperlink>
      <w:r w:rsidRPr="00F762DB">
        <w:rPr>
          <w:rFonts w:ascii="Times New Roman" w:hAnsi="Times New Roman" w:cs="Times New Roman"/>
          <w:sz w:val="24"/>
          <w:szCs w:val="24"/>
        </w:rPr>
        <w:t xml:space="preserve"> Правительства Камчатского края от 18.02.2010 N 86-П "Об утверждении Порядка назначения кураторов по вопросам сопровождения реализации инвестиционных проектов внебюджетного финансирования на территории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2) </w:t>
      </w:r>
      <w:hyperlink r:id="rId6" w:history="1">
        <w:r w:rsidRPr="00F762DB">
          <w:rPr>
            <w:rFonts w:ascii="Times New Roman" w:hAnsi="Times New Roman" w:cs="Times New Roman"/>
            <w:color w:val="0000FF"/>
            <w:sz w:val="24"/>
            <w:szCs w:val="24"/>
          </w:rPr>
          <w:t>часть 2</w:t>
        </w:r>
      </w:hyperlink>
      <w:r w:rsidRPr="00F762DB">
        <w:rPr>
          <w:rFonts w:ascii="Times New Roman" w:hAnsi="Times New Roman" w:cs="Times New Roman"/>
          <w:sz w:val="24"/>
          <w:szCs w:val="24"/>
        </w:rPr>
        <w:t xml:space="preserve"> Постановления Правительства Камчатского края от 25.03.2013 N 112-П "О внесении изменений в отдельные постановления Правительства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3. </w:t>
      </w:r>
      <w:proofErr w:type="gramStart"/>
      <w:r w:rsidRPr="00F762DB">
        <w:rPr>
          <w:rFonts w:ascii="Times New Roman" w:hAnsi="Times New Roman" w:cs="Times New Roman"/>
          <w:sz w:val="24"/>
          <w:szCs w:val="24"/>
        </w:rPr>
        <w:t>Контроль за</w:t>
      </w:r>
      <w:proofErr w:type="gramEnd"/>
      <w:r w:rsidRPr="00F762DB">
        <w:rPr>
          <w:rFonts w:ascii="Times New Roman" w:hAnsi="Times New Roman" w:cs="Times New Roman"/>
          <w:sz w:val="24"/>
          <w:szCs w:val="24"/>
        </w:rPr>
        <w:t xml:space="preserve"> исполнением настоящего Постановления возложить на заместителя председателя Правительства Камчатского края Суббота М.А.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4. Настоящее Постановление вступает в силу через 10 дней после дня его официального опубликования.</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Губернатор</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Камчатского края</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В.И.ИЛЮХИН</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Default="00F762DB" w:rsidP="00F762DB">
      <w:pPr>
        <w:widowControl w:val="0"/>
        <w:autoSpaceDE w:val="0"/>
        <w:autoSpaceDN w:val="0"/>
        <w:adjustRightInd w:val="0"/>
        <w:spacing w:after="0" w:line="240" w:lineRule="auto"/>
        <w:jc w:val="right"/>
        <w:outlineLvl w:val="0"/>
        <w:rPr>
          <w:rFonts w:ascii="Times New Roman" w:hAnsi="Times New Roman" w:cs="Times New Roman"/>
          <w:sz w:val="24"/>
          <w:szCs w:val="24"/>
        </w:rPr>
      </w:pPr>
      <w:bookmarkStart w:id="0" w:name="Par29"/>
      <w:bookmarkEnd w:id="0"/>
    </w:p>
    <w:p w:rsidR="00F762DB" w:rsidRDefault="00F762DB" w:rsidP="00F762D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F762DB" w:rsidRDefault="00F762DB" w:rsidP="00F762D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F762DB" w:rsidRDefault="00F762DB" w:rsidP="00F762D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F762DB" w:rsidRDefault="00F762DB" w:rsidP="00F762D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F762DB" w:rsidRDefault="00F762DB" w:rsidP="00F762DB">
      <w:pPr>
        <w:widowControl w:val="0"/>
        <w:autoSpaceDE w:val="0"/>
        <w:autoSpaceDN w:val="0"/>
        <w:adjustRightInd w:val="0"/>
        <w:spacing w:after="0" w:line="240" w:lineRule="auto"/>
        <w:jc w:val="right"/>
        <w:outlineLvl w:val="0"/>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right"/>
        <w:outlineLvl w:val="0"/>
        <w:rPr>
          <w:rFonts w:ascii="Times New Roman" w:hAnsi="Times New Roman" w:cs="Times New Roman"/>
          <w:sz w:val="24"/>
          <w:szCs w:val="24"/>
        </w:rPr>
      </w:pPr>
      <w:r w:rsidRPr="00F762DB">
        <w:rPr>
          <w:rFonts w:ascii="Times New Roman" w:hAnsi="Times New Roman" w:cs="Times New Roman"/>
          <w:sz w:val="24"/>
          <w:szCs w:val="24"/>
        </w:rPr>
        <w:t>Приложение</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к Постановлению Правительства</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Камчатского края</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от 17.09.2013 N 406-П</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bookmarkStart w:id="1" w:name="Par34"/>
      <w:bookmarkEnd w:id="1"/>
      <w:r w:rsidRPr="00F762DB">
        <w:rPr>
          <w:rFonts w:ascii="Times New Roman" w:hAnsi="Times New Roman" w:cs="Times New Roman"/>
          <w:b/>
          <w:bCs/>
          <w:sz w:val="24"/>
          <w:szCs w:val="24"/>
        </w:rPr>
        <w:t>ПОЛОЖЕНИЕ</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t>О СОПРОВОЖДЕНИИ ИНВЕСТИЦИОННЫХ ПРОЕКТОВ,</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t>РЕАЛИЗУЕМЫХ И (ИЛИ) ПЛАНИРУЕМЫХ</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t>К РЕАЛИЗАЦИИ В КАМЧАТСКОМ КРАЕ</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2" w:name="Par39"/>
      <w:bookmarkEnd w:id="2"/>
      <w:r w:rsidRPr="00F762DB">
        <w:rPr>
          <w:rFonts w:ascii="Times New Roman" w:hAnsi="Times New Roman" w:cs="Times New Roman"/>
          <w:sz w:val="24"/>
          <w:szCs w:val="24"/>
        </w:rPr>
        <w:lastRenderedPageBreak/>
        <w:t>1. Общие положения</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1.1. Настоящее Положение определяет порядок сопровождения инвестиционных проектов, реализуемых и (или) планируемых к реализации в Камчатском крае. Блок-схема порядка сопровождения инвестиционных проектов, реализуемых и (или) планируемых к реализации в Камчатском крае, представлена в </w:t>
      </w:r>
      <w:hyperlink w:anchor="Par151" w:history="1">
        <w:r w:rsidRPr="00F762DB">
          <w:rPr>
            <w:rFonts w:ascii="Times New Roman" w:hAnsi="Times New Roman" w:cs="Times New Roman"/>
            <w:color w:val="0000FF"/>
            <w:sz w:val="24"/>
            <w:szCs w:val="24"/>
          </w:rPr>
          <w:t>приложении 1</w:t>
        </w:r>
      </w:hyperlink>
      <w:r w:rsidRPr="00F762DB">
        <w:rPr>
          <w:rFonts w:ascii="Times New Roman" w:hAnsi="Times New Roman" w:cs="Times New Roman"/>
          <w:sz w:val="24"/>
          <w:szCs w:val="24"/>
        </w:rPr>
        <w:t xml:space="preserve"> к настоящему Порядку.</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1.2. Настоящее Положение направлено на унификацию процедуры взаимодействия инициаторов инвестиционных проектов с исполнительными органами государственной власти Камчатского края, снижение административных барьеров при реализации инвестиционных проектов на территории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1.3. Для целей настоящего Положения используются следующие понятия: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инвестиционный проект - обоснование экономической целесообразности, объема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и утвержденными в установленном порядке стандартами (нормами и правилами), а также описание практических действий по осуществлению инвестиций (бизнес-план);</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 инициатор инвестиционного проекта - юридическое лицо или индивидуальный предприниматель, заинтересованные в реализации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3) сопровождающие органы - исполнительные органы государственной власти Камчатского края, принимающие участие в сопровождении инвестиционного проекта в рамках своих функций и полномочий;</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62DB">
        <w:rPr>
          <w:rFonts w:ascii="Times New Roman" w:hAnsi="Times New Roman" w:cs="Times New Roman"/>
          <w:sz w:val="24"/>
          <w:szCs w:val="24"/>
        </w:rPr>
        <w:t xml:space="preserve">4) отраслевой орган - исполнительный орган государственной власти Камчатского края, принимающий участие в сопровождении инвестиционного проекта, который определяется в соответствии с отраслевой принадлежностью вида деятельности, указанного в заявке на сопровождение инвестиционного проекта согласно </w:t>
      </w:r>
      <w:hyperlink r:id="rId7" w:history="1">
        <w:r w:rsidRPr="00F762DB">
          <w:rPr>
            <w:rFonts w:ascii="Times New Roman" w:hAnsi="Times New Roman" w:cs="Times New Roman"/>
            <w:color w:val="0000FF"/>
            <w:sz w:val="24"/>
            <w:szCs w:val="24"/>
          </w:rPr>
          <w:t>Общероссийскому классификатору</w:t>
        </w:r>
      </w:hyperlink>
      <w:r w:rsidRPr="00F762DB">
        <w:rPr>
          <w:rFonts w:ascii="Times New Roman" w:hAnsi="Times New Roman" w:cs="Times New Roman"/>
          <w:sz w:val="24"/>
          <w:szCs w:val="24"/>
        </w:rPr>
        <w:t xml:space="preserve"> видов экономической деятельности, утвержденному Постановлением Госстандарта России от 06.11.2001 N 454-ст "О принятии и введении в действие ОКВЭД";</w:t>
      </w:r>
      <w:proofErr w:type="gramEnd"/>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5) куратор по вопросам сопровождения реализации инвестиционных проектов (далее - куратор) - руководитель исполнительного органа государственной власти Камчатского края, осуществляющего выработку и реализацию государственной политики Камчатского края в установленной сфере деятельности, ответственный за сопровождение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6) сопровождение инвестиционного проекта - организационно-методическая, консультационно-информационная и иная поддержка инвестиционного проекта в соответствии с законодательством Камчатского края, осуществляемая куратором.</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3" w:name="Par51"/>
      <w:bookmarkEnd w:id="3"/>
      <w:r w:rsidRPr="00F762DB">
        <w:rPr>
          <w:rFonts w:ascii="Times New Roman" w:hAnsi="Times New Roman" w:cs="Times New Roman"/>
          <w:sz w:val="24"/>
          <w:szCs w:val="24"/>
        </w:rPr>
        <w:t>2. Порядок рассмотрения заявок инициаторов</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sz w:val="24"/>
          <w:szCs w:val="24"/>
        </w:rPr>
      </w:pPr>
      <w:r w:rsidRPr="00F762DB">
        <w:rPr>
          <w:rFonts w:ascii="Times New Roman" w:hAnsi="Times New Roman" w:cs="Times New Roman"/>
          <w:sz w:val="24"/>
          <w:szCs w:val="24"/>
        </w:rPr>
        <w:t>инвестиционных проектов на сопровождение</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sz w:val="24"/>
          <w:szCs w:val="24"/>
        </w:rPr>
      </w:pPr>
      <w:r w:rsidRPr="00F762DB">
        <w:rPr>
          <w:rFonts w:ascii="Times New Roman" w:hAnsi="Times New Roman" w:cs="Times New Roman"/>
          <w:sz w:val="24"/>
          <w:szCs w:val="24"/>
        </w:rPr>
        <w:t>инвестиционных проектов</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2.1. Основанием для рассмотрения вопроса о сопровождении инвестиционного проекта является заявка, поданная инициатором инвестиционного проекта, по форме согласно </w:t>
      </w:r>
      <w:hyperlink w:anchor="Par168" w:history="1">
        <w:r w:rsidRPr="00F762DB">
          <w:rPr>
            <w:rFonts w:ascii="Times New Roman" w:hAnsi="Times New Roman" w:cs="Times New Roman"/>
            <w:color w:val="0000FF"/>
            <w:sz w:val="24"/>
            <w:szCs w:val="24"/>
          </w:rPr>
          <w:t>приложению 2</w:t>
        </w:r>
      </w:hyperlink>
      <w:r w:rsidRPr="00F762DB">
        <w:rPr>
          <w:rFonts w:ascii="Times New Roman" w:hAnsi="Times New Roman" w:cs="Times New Roman"/>
          <w:sz w:val="24"/>
          <w:szCs w:val="24"/>
        </w:rPr>
        <w:t xml:space="preserve"> к настоящему Положению, включающая в том числе бизнес-план или технико-экономическое обоснование инвестиционного проекта в произвольной форме.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При наличии, к заявке прилагаются сведения о потенциальных инвесторах, подтвердивших в письменной форме готовность реализовать инвестиционный проект (с приложением соответствующих писем), или иных источников финансирования.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2.2. Заявка подается инициатором инвестиционного проекта в Министерство экономического развития, предпринимательства и торговли Камчатского края (далее - Министерство):</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на бумажном носителе;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lastRenderedPageBreak/>
        <w:t>2) в электронной форме, путем заполнения формы заявки, размещенной на сайте "Инвестиционный портал Камчатского края" (http://invest.kamchatka.gov.ru), либо по электронной почте.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2.3. При поступлении заявки инициатора инвестиционного проекта Министерство в срок не позднее 2 рабочих дней с момента ее поступления производит регистрацию заявки и направляет в Краевое государственное автономное учреждение "Камчатский выставочный центр", подведомственное Министерству (далее - уполномоченный орган).</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2.4. Уполномоченный орган в течение 5 рабочих дней проверяет соответствие формы и содержания поданной заявки требованиям, указанным в </w:t>
      </w:r>
      <w:hyperlink w:anchor="Par168" w:history="1">
        <w:r w:rsidRPr="00F762DB">
          <w:rPr>
            <w:rFonts w:ascii="Times New Roman" w:hAnsi="Times New Roman" w:cs="Times New Roman"/>
            <w:color w:val="0000FF"/>
            <w:sz w:val="24"/>
            <w:szCs w:val="24"/>
          </w:rPr>
          <w:t>приложении 2</w:t>
        </w:r>
      </w:hyperlink>
      <w:r w:rsidRPr="00F762DB">
        <w:rPr>
          <w:rFonts w:ascii="Times New Roman" w:hAnsi="Times New Roman" w:cs="Times New Roman"/>
          <w:sz w:val="24"/>
          <w:szCs w:val="24"/>
        </w:rPr>
        <w:t xml:space="preserve"> к настоящему Положению. При осуществлении указанной проверки допускается привлечение компетентных сторонних организаций, экспертов.</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2.5. В случае подачи инициатором инвестиционного проекта заявки, по форме и содержанию не соответствующей требованиям, указанным в </w:t>
      </w:r>
      <w:hyperlink w:anchor="Par168" w:history="1">
        <w:r w:rsidRPr="00F762DB">
          <w:rPr>
            <w:rFonts w:ascii="Times New Roman" w:hAnsi="Times New Roman" w:cs="Times New Roman"/>
            <w:color w:val="0000FF"/>
            <w:sz w:val="24"/>
            <w:szCs w:val="24"/>
          </w:rPr>
          <w:t>приложении 2</w:t>
        </w:r>
      </w:hyperlink>
      <w:r w:rsidRPr="00F762DB">
        <w:rPr>
          <w:rFonts w:ascii="Times New Roman" w:hAnsi="Times New Roman" w:cs="Times New Roman"/>
          <w:sz w:val="24"/>
          <w:szCs w:val="24"/>
        </w:rPr>
        <w:t xml:space="preserve"> к настоящему Положению, уполномоченный орган, в срок не позднее 7 рабочих дней со дня поступления заявки и прилагаемых к ней документов, возвращает указанные документы инициатору инвестиционного проекта с обоснованием причин возврата.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4" w:name="Par63"/>
      <w:bookmarkEnd w:id="4"/>
      <w:r w:rsidRPr="00F762DB">
        <w:rPr>
          <w:rFonts w:ascii="Times New Roman" w:hAnsi="Times New Roman" w:cs="Times New Roman"/>
          <w:sz w:val="24"/>
          <w:szCs w:val="24"/>
        </w:rPr>
        <w:t>2.6. В случае</w:t>
      </w:r>
      <w:proofErr w:type="gramStart"/>
      <w:r w:rsidRPr="00F762DB">
        <w:rPr>
          <w:rFonts w:ascii="Times New Roman" w:hAnsi="Times New Roman" w:cs="Times New Roman"/>
          <w:sz w:val="24"/>
          <w:szCs w:val="24"/>
        </w:rPr>
        <w:t>,</w:t>
      </w:r>
      <w:proofErr w:type="gramEnd"/>
      <w:r w:rsidRPr="00F762DB">
        <w:rPr>
          <w:rFonts w:ascii="Times New Roman" w:hAnsi="Times New Roman" w:cs="Times New Roman"/>
          <w:sz w:val="24"/>
          <w:szCs w:val="24"/>
        </w:rPr>
        <w:t xml:space="preserve"> если поданная заявка по форме и содержанию соответствует требованиям, указанным в </w:t>
      </w:r>
      <w:hyperlink w:anchor="Par168" w:history="1">
        <w:r w:rsidRPr="00F762DB">
          <w:rPr>
            <w:rFonts w:ascii="Times New Roman" w:hAnsi="Times New Roman" w:cs="Times New Roman"/>
            <w:color w:val="0000FF"/>
            <w:sz w:val="24"/>
            <w:szCs w:val="24"/>
          </w:rPr>
          <w:t>приложении 2</w:t>
        </w:r>
      </w:hyperlink>
      <w:r w:rsidRPr="00F762DB">
        <w:rPr>
          <w:rFonts w:ascii="Times New Roman" w:hAnsi="Times New Roman" w:cs="Times New Roman"/>
          <w:sz w:val="24"/>
          <w:szCs w:val="24"/>
        </w:rPr>
        <w:t xml:space="preserve"> к настоящему Положению, уполномоченный орган, в срок не позднее 7 рабочих дней с момента получения заявки и прилагаемых к ней документов, направляет ее: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в отраслевой орган для подготовки в 15-дневный срок отраслевого заключения и вынесения вопроса о рассмотрении заявки на заседание соответствующей отраслевой группы Инвестиционного совета в Камчатском крае (далее - отраслевая группа);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2) сопровождающим органам для подготовки в 15-дневный срок заключений в соответствии с </w:t>
      </w:r>
      <w:hyperlink w:anchor="Par336" w:history="1">
        <w:r w:rsidRPr="00F762DB">
          <w:rPr>
            <w:rFonts w:ascii="Times New Roman" w:hAnsi="Times New Roman" w:cs="Times New Roman"/>
            <w:color w:val="0000FF"/>
            <w:sz w:val="24"/>
            <w:szCs w:val="24"/>
          </w:rPr>
          <w:t>приложением 3</w:t>
        </w:r>
      </w:hyperlink>
      <w:r w:rsidRPr="00F762DB">
        <w:rPr>
          <w:rFonts w:ascii="Times New Roman" w:hAnsi="Times New Roman" w:cs="Times New Roman"/>
          <w:sz w:val="24"/>
          <w:szCs w:val="24"/>
        </w:rPr>
        <w:t xml:space="preserve"> к настоящему Положению и </w:t>
      </w:r>
      <w:hyperlink w:anchor="Par67" w:history="1">
        <w:r w:rsidRPr="00F762DB">
          <w:rPr>
            <w:rFonts w:ascii="Times New Roman" w:hAnsi="Times New Roman" w:cs="Times New Roman"/>
            <w:color w:val="0000FF"/>
            <w:sz w:val="24"/>
            <w:szCs w:val="24"/>
          </w:rPr>
          <w:t>частью 2.7</w:t>
        </w:r>
      </w:hyperlink>
      <w:r w:rsidRPr="00F762DB">
        <w:rPr>
          <w:rFonts w:ascii="Times New Roman" w:hAnsi="Times New Roman" w:cs="Times New Roman"/>
          <w:sz w:val="24"/>
          <w:szCs w:val="24"/>
        </w:rPr>
        <w:t xml:space="preserve"> настоящего Положения;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F762DB">
        <w:rPr>
          <w:rFonts w:ascii="Times New Roman" w:hAnsi="Times New Roman" w:cs="Times New Roman"/>
          <w:sz w:val="24"/>
          <w:szCs w:val="24"/>
        </w:rPr>
        <w:t>3) в органы местного самоуправления муниципального образования в Камчатском крае, на территории которого реализуется и (или) планируется к реализации инвестиционный проект (далее - органы местного самоуправления), для подготовки в 15-дневный срок заключения о возможности реализации инвестиционного проекта на территории муниципального образования в Камчатском крае с указанием, в случае необходимости, перечня пригодных для этого земельных участков.</w:t>
      </w:r>
      <w:proofErr w:type="gramEnd"/>
      <w:r w:rsidRPr="00F762DB">
        <w:rPr>
          <w:rFonts w:ascii="Times New Roman" w:hAnsi="Times New Roman" w:cs="Times New Roman"/>
          <w:sz w:val="24"/>
          <w:szCs w:val="24"/>
        </w:rPr>
        <w:t xml:space="preserve"> В положительном заключении органов местного самоуправления также предлагается кандидатура координатора по сопровождению инвестиционного проекта со стороны муниципального образования в Камчатском крае.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5" w:name="Par67"/>
      <w:bookmarkEnd w:id="5"/>
      <w:r w:rsidRPr="00F762DB">
        <w:rPr>
          <w:rFonts w:ascii="Times New Roman" w:hAnsi="Times New Roman" w:cs="Times New Roman"/>
          <w:sz w:val="24"/>
          <w:szCs w:val="24"/>
        </w:rPr>
        <w:t xml:space="preserve">2.7. По результатам рассмотрения </w:t>
      </w:r>
      <w:proofErr w:type="gramStart"/>
      <w:r w:rsidRPr="00F762DB">
        <w:rPr>
          <w:rFonts w:ascii="Times New Roman" w:hAnsi="Times New Roman" w:cs="Times New Roman"/>
          <w:sz w:val="24"/>
          <w:szCs w:val="24"/>
        </w:rPr>
        <w:t>заявки</w:t>
      </w:r>
      <w:proofErr w:type="gramEnd"/>
      <w:r w:rsidRPr="00F762DB">
        <w:rPr>
          <w:rFonts w:ascii="Times New Roman" w:hAnsi="Times New Roman" w:cs="Times New Roman"/>
          <w:sz w:val="24"/>
          <w:szCs w:val="24"/>
        </w:rPr>
        <w:t xml:space="preserve"> сопровождающие органы, наряду с информацией, указанной в </w:t>
      </w:r>
      <w:hyperlink w:anchor="Par336" w:history="1">
        <w:r w:rsidRPr="00F762DB">
          <w:rPr>
            <w:rFonts w:ascii="Times New Roman" w:hAnsi="Times New Roman" w:cs="Times New Roman"/>
            <w:color w:val="0000FF"/>
            <w:sz w:val="24"/>
            <w:szCs w:val="24"/>
          </w:rPr>
          <w:t>приложении 3</w:t>
        </w:r>
      </w:hyperlink>
      <w:r w:rsidRPr="00F762DB">
        <w:rPr>
          <w:rFonts w:ascii="Times New Roman" w:hAnsi="Times New Roman" w:cs="Times New Roman"/>
          <w:sz w:val="24"/>
          <w:szCs w:val="24"/>
        </w:rPr>
        <w:t xml:space="preserve"> к настоящему Положению, и органы местного самоуправления отражают в заключении следующие выводы в пределах своей компетенции:</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о наличии конкурентных преимуществ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 о соответствии целей реализации инвестиционного проекта приоритетным направлениям социально-экономического развития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3) о возможности привлечения потенциальных инвесторов для реализации инвестиционного проекта или иных источников финансирования;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4) о наличии на территории, где предполагается реализация инвестиционного проекта, а также на прилегающей территории объектов внутренней и внешней инженерной, транспортной, инновационной, социальной и иной инфраструктуры и их мощности;</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5) о наличии возможностей и условий реализации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2.8. В течение 3 рабочих дней с момента получения последнего из заключений уполномоченный орган:</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направляет их в отраслевой орган для вынесения вопроса о рассмотрении заявки на заседание отраслевой группы, а также в Министерство;</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lastRenderedPageBreak/>
        <w:t>2) совместно с инициатором инвестиционного проекта готовит презентацию инвестиционного проекта в электронном виде для представления на заседании отраслевой группы, включающую в том числе: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а) наименование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б) информацию о предприятии (организации) или индивидуальном предпринимателе - инициаторе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в) описание проекта, в том числе срок реализации;</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г) краткую характеристику места реализации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д) планируемую продукцию (вводимые мощности);</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е) описание рынка потребителей;</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ж) обеспечение проекта ресурсами и необходимой инфраструктурой (трудовые ресурсы, транспорт, электроэнергия, водные ресурсы, сырьевые ресурсы). В случае дополнительной потребности в ресурсах, указывается данная потребность;</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з) степень готовности и экспертизу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и) общую стоимость проекта (млн. рублей), всего (в том числе: собственные вкладываемые средства, запрашиваемые инвестиции (по источникам));</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к) форму вложений (долевое участие, кредит, акционерный капитал, лизинг, другое);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м) показатели экономической, бюджетной и социальной эффективности проекта (в том числе срок реализации проекта, период окупаемости, внутренняя норма рентабельности (IRR), чистый дисконтированный доход (NPV), индекс доходности (PI), число создаваемых рабочих мест).</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6" w:name="Par87"/>
      <w:bookmarkEnd w:id="6"/>
      <w:r w:rsidRPr="00F762DB">
        <w:rPr>
          <w:rFonts w:ascii="Times New Roman" w:hAnsi="Times New Roman" w:cs="Times New Roman"/>
          <w:sz w:val="24"/>
          <w:szCs w:val="24"/>
        </w:rPr>
        <w:t xml:space="preserve">2.9. Отраслевой орган в течение 10 рабочих дней со дня получения </w:t>
      </w:r>
      <w:proofErr w:type="gramStart"/>
      <w:r w:rsidRPr="00F762DB">
        <w:rPr>
          <w:rFonts w:ascii="Times New Roman" w:hAnsi="Times New Roman" w:cs="Times New Roman"/>
          <w:sz w:val="24"/>
          <w:szCs w:val="24"/>
        </w:rPr>
        <w:t xml:space="preserve">за </w:t>
      </w:r>
      <w:proofErr w:type="spellStart"/>
      <w:r w:rsidRPr="00F762DB">
        <w:rPr>
          <w:rFonts w:ascii="Times New Roman" w:hAnsi="Times New Roman" w:cs="Times New Roman"/>
          <w:sz w:val="24"/>
          <w:szCs w:val="24"/>
        </w:rPr>
        <w:t>ключений</w:t>
      </w:r>
      <w:proofErr w:type="spellEnd"/>
      <w:proofErr w:type="gramEnd"/>
      <w:r w:rsidRPr="00F762DB">
        <w:rPr>
          <w:rFonts w:ascii="Times New Roman" w:hAnsi="Times New Roman" w:cs="Times New Roman"/>
          <w:sz w:val="24"/>
          <w:szCs w:val="24"/>
        </w:rPr>
        <w:t xml:space="preserve"> организует заседание отраслевой группы, на котором заслушивается представление инициатора инвестиционного проекта (презентация), рассматриваются заключения на инвестиционный проект и анализируется заявка на предмет соответствия реализации инвестиционного проекта на территории Камчатского края следующим критериям:</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учет в рамках инвестиционного проекта приоритетов социально-экономического развития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 оценка социально-экономических последствий от реализации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3) оценка эффективности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2.10. По результатам рассмотрения заявки отраслевой группой оформляется протокол, который в течение 3 рабочих дней со дня рассмотрения заявки направляется в уполномоченный орган для последующей передачи инициатору инвестиционного проекта и Министерство.</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2.11. На заседании отраслевой группы могут присутствовать представители Министерства, сопровождающих органов, органов местного самоуправления, уполномоченного органа, а также иные заинтересованные лица.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2.12. В случае несоответствия реализации инвестиционного проекта на территории Камчатского края критериям, установленным </w:t>
      </w:r>
      <w:hyperlink w:anchor="Par87" w:history="1">
        <w:r w:rsidRPr="00F762DB">
          <w:rPr>
            <w:rFonts w:ascii="Times New Roman" w:hAnsi="Times New Roman" w:cs="Times New Roman"/>
            <w:color w:val="0000FF"/>
            <w:sz w:val="24"/>
            <w:szCs w:val="24"/>
          </w:rPr>
          <w:t>частью 2.9</w:t>
        </w:r>
      </w:hyperlink>
      <w:r w:rsidRPr="00F762DB">
        <w:rPr>
          <w:rFonts w:ascii="Times New Roman" w:hAnsi="Times New Roman" w:cs="Times New Roman"/>
          <w:sz w:val="24"/>
          <w:szCs w:val="24"/>
        </w:rPr>
        <w:t xml:space="preserve"> настоящего Положения, протокол заседания отраслевой группы в течение 3 рабочих дней со дня его подписания также направляется уполномоченным органом инициатору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94"/>
      <w:bookmarkEnd w:id="7"/>
      <w:r w:rsidRPr="00F762DB">
        <w:rPr>
          <w:rFonts w:ascii="Times New Roman" w:hAnsi="Times New Roman" w:cs="Times New Roman"/>
          <w:sz w:val="24"/>
          <w:szCs w:val="24"/>
        </w:rPr>
        <w:t xml:space="preserve">2.13. В случае соответствия реализации инвестиционного проекта на территории Камчатского края критериям, установленным </w:t>
      </w:r>
      <w:hyperlink w:anchor="Par87" w:history="1">
        <w:r w:rsidRPr="00F762DB">
          <w:rPr>
            <w:rFonts w:ascii="Times New Roman" w:hAnsi="Times New Roman" w:cs="Times New Roman"/>
            <w:color w:val="0000FF"/>
            <w:sz w:val="24"/>
            <w:szCs w:val="24"/>
          </w:rPr>
          <w:t>частью 2.9</w:t>
        </w:r>
      </w:hyperlink>
      <w:r w:rsidRPr="00F762DB">
        <w:rPr>
          <w:rFonts w:ascii="Times New Roman" w:hAnsi="Times New Roman" w:cs="Times New Roman"/>
          <w:sz w:val="24"/>
          <w:szCs w:val="24"/>
        </w:rPr>
        <w:t xml:space="preserve"> настоящего Положения, Министерство:</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на основании протокола заседания отраслевой группы и заключений в течение 15 рабочих дней готовит сводное заключение, в котором указываются: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а) сведения об инициаторе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б) основные сведения об инвестиционном проекте;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в) выводы о наличии возможностей и условий реализации инвестиционного проекта на территории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 выносит вопрос о сопровождении инвестиционного проекта на очередное заседание Инвестиционного совета в Камчатском крае (далее - Совет).</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lastRenderedPageBreak/>
        <w:t>2.14. На заседании Совета заслушивается представление инвестиционного проекта инициатором инвестиционного проекта (презентация), рассматривается сводное заключение Министерства и принимается решение о сопровождении либо об отказе в сопровождении инвестиционного проекта, которое в течение 3 рабочих дней оформляется протоколом.</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2.15. В случае принятия положительного решения о сопровождении инвестиционного проекта, Министерством в течение 3 рабочих дней со дня подписания в адрес отраслевого органа направляется протокол, который содержит, в том числе: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решение о сопровождении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 решение о назначении куратора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3) рекомендацию органам местного самоуправления и ОАО "Корпорация развития Камчатского края" оказать содействие в сопровождении инвестиционного проекта путем назначения со своей стороны координаторов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2.16. В случае принятия Советом решения об отказе в сопровождении инвестиционного проекта, копия протокола с указанным решением и обоснованием причин отказа, направляется Министерством инициатору инвестиционного проекта в течение 3 рабочих дней со дня получения данного протокола.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2.17. Куратор, в срок не позднее 15 рабочих дней со дня получения протокола заседания Совета, готовит и направляет на согласование инициатору инвестиционного проекта и Министерству проект плана мероприятий по реализации инвестиционного проекта, предусматривающий:</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обеспечение своевременного получения инициатором инвестиционного проекта необходимых согласований и разрешений, требуемых для реализации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 размещение на официальном сайте исполнительных органов государственной власти Камчатского края в сети Интернет (www.kamchatka.gov.ru) и на сайте "Инвестиционный портал Камчатского края" (http://invest.kamchatka.gov.ru) информации об инвестиционном проекте, содержащей в том числе: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а) текст заявки в электронном виде;</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б) заключения, предусмотренные </w:t>
      </w:r>
      <w:hyperlink w:anchor="Par63" w:history="1">
        <w:r w:rsidRPr="00F762DB">
          <w:rPr>
            <w:rFonts w:ascii="Times New Roman" w:hAnsi="Times New Roman" w:cs="Times New Roman"/>
            <w:color w:val="0000FF"/>
            <w:sz w:val="24"/>
            <w:szCs w:val="24"/>
          </w:rPr>
          <w:t>частями 2.6</w:t>
        </w:r>
      </w:hyperlink>
      <w:r w:rsidRPr="00F762DB">
        <w:rPr>
          <w:rFonts w:ascii="Times New Roman" w:hAnsi="Times New Roman" w:cs="Times New Roman"/>
          <w:sz w:val="24"/>
          <w:szCs w:val="24"/>
        </w:rPr>
        <w:t xml:space="preserve">, </w:t>
      </w:r>
      <w:hyperlink w:anchor="Par67" w:history="1">
        <w:r w:rsidRPr="00F762DB">
          <w:rPr>
            <w:rFonts w:ascii="Times New Roman" w:hAnsi="Times New Roman" w:cs="Times New Roman"/>
            <w:color w:val="0000FF"/>
            <w:sz w:val="24"/>
            <w:szCs w:val="24"/>
          </w:rPr>
          <w:t>2.7</w:t>
        </w:r>
      </w:hyperlink>
      <w:r w:rsidRPr="00F762DB">
        <w:rPr>
          <w:rFonts w:ascii="Times New Roman" w:hAnsi="Times New Roman" w:cs="Times New Roman"/>
          <w:sz w:val="24"/>
          <w:szCs w:val="24"/>
        </w:rPr>
        <w:t xml:space="preserve">, </w:t>
      </w:r>
      <w:hyperlink w:anchor="Par94" w:history="1">
        <w:r w:rsidRPr="00F762DB">
          <w:rPr>
            <w:rFonts w:ascii="Times New Roman" w:hAnsi="Times New Roman" w:cs="Times New Roman"/>
            <w:color w:val="0000FF"/>
            <w:sz w:val="24"/>
            <w:szCs w:val="24"/>
          </w:rPr>
          <w:t>2.13</w:t>
        </w:r>
      </w:hyperlink>
      <w:r w:rsidRPr="00F762DB">
        <w:rPr>
          <w:rFonts w:ascii="Times New Roman" w:hAnsi="Times New Roman" w:cs="Times New Roman"/>
          <w:sz w:val="24"/>
          <w:szCs w:val="24"/>
        </w:rPr>
        <w:t xml:space="preserve"> настоящего Порядка;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в) этапы взаимодействия исполнительных органов государственной власти Камчатского края и органов местного самоуправления с инициатором инвестиционного проекта и результатах данного взаимодействия;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3) иные мероприятия по реализации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2.18. В случае</w:t>
      </w:r>
      <w:proofErr w:type="gramStart"/>
      <w:r w:rsidRPr="00F762DB">
        <w:rPr>
          <w:rFonts w:ascii="Times New Roman" w:hAnsi="Times New Roman" w:cs="Times New Roman"/>
          <w:sz w:val="24"/>
          <w:szCs w:val="24"/>
        </w:rPr>
        <w:t>,</w:t>
      </w:r>
      <w:proofErr w:type="gramEnd"/>
      <w:r w:rsidRPr="00F762DB">
        <w:rPr>
          <w:rFonts w:ascii="Times New Roman" w:hAnsi="Times New Roman" w:cs="Times New Roman"/>
          <w:sz w:val="24"/>
          <w:szCs w:val="24"/>
        </w:rPr>
        <w:t xml:space="preserve"> если инициатор инвестиционного проекта претендует на получение государственной поддержки инвестиционной деятельности в Камчатском крае в форме финансовых мер в соответствии с </w:t>
      </w:r>
      <w:hyperlink r:id="rId8" w:history="1">
        <w:r w:rsidRPr="00F762DB">
          <w:rPr>
            <w:rFonts w:ascii="Times New Roman" w:hAnsi="Times New Roman" w:cs="Times New Roman"/>
            <w:color w:val="0000FF"/>
            <w:sz w:val="24"/>
            <w:szCs w:val="24"/>
          </w:rPr>
          <w:t>Законом</w:t>
        </w:r>
      </w:hyperlink>
      <w:r w:rsidRPr="00F762DB">
        <w:rPr>
          <w:rFonts w:ascii="Times New Roman" w:hAnsi="Times New Roman" w:cs="Times New Roman"/>
          <w:sz w:val="24"/>
          <w:szCs w:val="24"/>
        </w:rPr>
        <w:t xml:space="preserve"> Камчатского края от 22.09.2008 N 129 "О государственной поддержке инвестиционной деятельности в Камчатском крае" и (или) в заключениях сопровождающих органов и сводном заключении Министерства содержится предложение о присвоении инвестиционному проекту статуса особо значимого инвестиционного проекта Камчатского </w:t>
      </w:r>
      <w:proofErr w:type="gramStart"/>
      <w:r w:rsidRPr="00F762DB">
        <w:rPr>
          <w:rFonts w:ascii="Times New Roman" w:hAnsi="Times New Roman" w:cs="Times New Roman"/>
          <w:sz w:val="24"/>
          <w:szCs w:val="24"/>
        </w:rPr>
        <w:t xml:space="preserve">края, инициатор инвестиционного проекта самостоятельно или совместно с куратором и уполномоченным органом осуществляет действия в соответствии с </w:t>
      </w:r>
      <w:hyperlink r:id="rId9" w:history="1">
        <w:r w:rsidRPr="00F762DB">
          <w:rPr>
            <w:rFonts w:ascii="Times New Roman" w:hAnsi="Times New Roman" w:cs="Times New Roman"/>
            <w:color w:val="0000FF"/>
            <w:sz w:val="24"/>
            <w:szCs w:val="24"/>
          </w:rPr>
          <w:t>Постановлением</w:t>
        </w:r>
      </w:hyperlink>
      <w:r w:rsidRPr="00F762DB">
        <w:rPr>
          <w:rFonts w:ascii="Times New Roman" w:hAnsi="Times New Roman" w:cs="Times New Roman"/>
          <w:sz w:val="24"/>
          <w:szCs w:val="24"/>
        </w:rPr>
        <w:t xml:space="preserve"> Правительства Камчатского края от 16.07.2010 N 319-П "Об утверждении Положения об условиях предоставления государственной поддержки инвестиционной деятельности в Камчатском крае в форме финансовых мер инвестиционным проектам, реализуемым на территории Камчатского края, направленным на реализацию основных направлений социально-экономического развития Камчатского края".</w:t>
      </w:r>
      <w:proofErr w:type="gramEnd"/>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2.19. Министерство формирует Реестр инвестиционных проектов, реализуемых и (или) планируемых к реализации на территории Камчатского края, по форме согласно </w:t>
      </w:r>
      <w:hyperlink w:anchor="Par459" w:history="1">
        <w:r w:rsidRPr="00F762DB">
          <w:rPr>
            <w:rFonts w:ascii="Times New Roman" w:hAnsi="Times New Roman" w:cs="Times New Roman"/>
            <w:color w:val="0000FF"/>
            <w:sz w:val="24"/>
            <w:szCs w:val="24"/>
          </w:rPr>
          <w:t>приложению 4</w:t>
        </w:r>
      </w:hyperlink>
      <w:r w:rsidRPr="00F762DB">
        <w:rPr>
          <w:rFonts w:ascii="Times New Roman" w:hAnsi="Times New Roman" w:cs="Times New Roman"/>
          <w:sz w:val="24"/>
          <w:szCs w:val="24"/>
        </w:rPr>
        <w:t xml:space="preserve"> к настоящему Положению и осуществляет мониторинг данных инвестиционных проектов.</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center"/>
        <w:outlineLvl w:val="1"/>
        <w:rPr>
          <w:rFonts w:ascii="Times New Roman" w:hAnsi="Times New Roman" w:cs="Times New Roman"/>
          <w:sz w:val="24"/>
          <w:szCs w:val="24"/>
        </w:rPr>
      </w:pPr>
      <w:bookmarkStart w:id="8" w:name="Par116"/>
      <w:bookmarkEnd w:id="8"/>
      <w:r w:rsidRPr="00F762DB">
        <w:rPr>
          <w:rFonts w:ascii="Times New Roman" w:hAnsi="Times New Roman" w:cs="Times New Roman"/>
          <w:sz w:val="24"/>
          <w:szCs w:val="24"/>
        </w:rPr>
        <w:lastRenderedPageBreak/>
        <w:t>3. Сопровождение инвестиционного проекта</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3.1. В рамках сопровождения инвестиционного проекта куратор:</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осуществляет взаимодействие по вопросам реализации инвестиционных проектов с исполнительными органами государственной власти Камчатского края, территориальными органами федеральных органов исполнительной власти по Камчатскому краю, Законодательным Собранием Камчатского края, органами местного самоуправления муниципальных образований в Камчатском крае, предприятиями и организациями - субъектами инвестиционной деятельности на территории Камчатского края и за его пределами;</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 согласовывает деятельность координаторов инвестиционного проекта со стороны органа местного самоуправления и ОАО "Корпорация развития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3) включает инвестиционный проект в отраслевую государственную программу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4) оказывает государственную поддержку в рамках отраслевой государственной программы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5) готовит предложения в План формирования инвестиционных объектов и инфраструктуры;</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6) оказывает инициаторам инвестиционных проектов организационно-методическую, консультационно-информационную и иную поддержку в соответствии с законодательством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7) способствует преодолению административных барьеров, возникающих при реализации инвестиционных проектов;</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8) ежеквартально, в срок до 5 числа месяца, следующего за отчетным периодом, предоставляет в Министерство отчет о ходе реализации инвестиционного проекта, а также информацию о мероприятиях, осуществленных по сопровождению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9) по завершению реализации инвестиционного проекта направляет в Министерство отчет, содержащий анализ соответствия полученных результатов результатам, предусмотренных бизнес-планом.</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3.2. Поддержка в рамках сопровождения инвестиционного проекта осуществляется куратором следующими способами:</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координация своевременного получения инициатором инвестиционного проекта необходимых согласований и разрешений в исполнительных органах государственной власти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 направление в Министерство предложений по внесению инвестиционного проекта в мероприятия соответствующих государственных программ (подпрограмм)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3) поддержка ходатайств и обращений инициатора инвестиционного проекта в исполнительные органы государственной власти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4) способствование участию инвестиционных проектов в международных, общероссийских и региональных выставках, в том числе в виде информирования инициаторов инвестиционных проектов о планируемых выставках;</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9" w:name="Par133"/>
      <w:bookmarkEnd w:id="9"/>
      <w:r w:rsidRPr="00F762DB">
        <w:rPr>
          <w:rFonts w:ascii="Times New Roman" w:hAnsi="Times New Roman" w:cs="Times New Roman"/>
          <w:sz w:val="24"/>
          <w:szCs w:val="24"/>
        </w:rPr>
        <w:t>5) содействие участию инициаторов инвестиционных проектов в региональных, федеральных и международных программах развития предпринимательства;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 w:name="Par134"/>
      <w:bookmarkEnd w:id="10"/>
      <w:r w:rsidRPr="00F762DB">
        <w:rPr>
          <w:rFonts w:ascii="Times New Roman" w:hAnsi="Times New Roman" w:cs="Times New Roman"/>
          <w:sz w:val="24"/>
          <w:szCs w:val="24"/>
        </w:rPr>
        <w:t>6) информирование инициаторов инвестиционных проектов:</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а) о новых формах государственной поддержки инвестиционной деятельности, предоставляемых на территории Камчатского края в соответствии с нормативными правовыми актами Российской Федерации и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б) о возможных способах повышения квалификации и программах переподготовки кадров по вопросам разработки инвестиционного проекта;</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 w:name="Par137"/>
      <w:bookmarkEnd w:id="11"/>
      <w:proofErr w:type="gramStart"/>
      <w:r w:rsidRPr="00F762DB">
        <w:rPr>
          <w:rFonts w:ascii="Times New Roman" w:hAnsi="Times New Roman" w:cs="Times New Roman"/>
          <w:sz w:val="24"/>
          <w:szCs w:val="24"/>
        </w:rPr>
        <w:t xml:space="preserve">7) поддержка при оформлении заявок на получение финансирования из региональных и федеральных институтов развития (в том числе из Инвестиционного </w:t>
      </w:r>
      <w:r w:rsidRPr="00F762DB">
        <w:rPr>
          <w:rFonts w:ascii="Times New Roman" w:hAnsi="Times New Roman" w:cs="Times New Roman"/>
          <w:sz w:val="24"/>
          <w:szCs w:val="24"/>
        </w:rPr>
        <w:lastRenderedPageBreak/>
        <w:t>фонда Российской Федерации, Государственной корпорации "Внешэкономбанк", ОАО "Корпорация развития Камчатского края", Инвестиционного фонда Камчатского края), а также при оформлении заявок на получение иных форм государственной поддержки субъектам инвестиционной деятельности, предоставляемой в Камчатском крае;</w:t>
      </w:r>
      <w:proofErr w:type="gramEnd"/>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8) оказание иных мер поддержки в соответствии с законодательством Камчатского края.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 xml:space="preserve">3.3. В случае необходимости в реализации </w:t>
      </w:r>
      <w:hyperlink w:anchor="Par133" w:history="1">
        <w:r w:rsidRPr="00F762DB">
          <w:rPr>
            <w:rFonts w:ascii="Times New Roman" w:hAnsi="Times New Roman" w:cs="Times New Roman"/>
            <w:color w:val="0000FF"/>
            <w:sz w:val="24"/>
            <w:szCs w:val="24"/>
          </w:rPr>
          <w:t>пунктов 5</w:t>
        </w:r>
      </w:hyperlink>
      <w:r w:rsidRPr="00F762DB">
        <w:rPr>
          <w:rFonts w:ascii="Times New Roman" w:hAnsi="Times New Roman" w:cs="Times New Roman"/>
          <w:sz w:val="24"/>
          <w:szCs w:val="24"/>
        </w:rPr>
        <w:t xml:space="preserve">, </w:t>
      </w:r>
      <w:hyperlink w:anchor="Par134" w:history="1">
        <w:r w:rsidRPr="00F762DB">
          <w:rPr>
            <w:rFonts w:ascii="Times New Roman" w:hAnsi="Times New Roman" w:cs="Times New Roman"/>
            <w:color w:val="0000FF"/>
            <w:sz w:val="24"/>
            <w:szCs w:val="24"/>
          </w:rPr>
          <w:t>6</w:t>
        </w:r>
      </w:hyperlink>
      <w:r w:rsidRPr="00F762DB">
        <w:rPr>
          <w:rFonts w:ascii="Times New Roman" w:hAnsi="Times New Roman" w:cs="Times New Roman"/>
          <w:sz w:val="24"/>
          <w:szCs w:val="24"/>
        </w:rPr>
        <w:t xml:space="preserve">, </w:t>
      </w:r>
      <w:hyperlink w:anchor="Par137" w:history="1">
        <w:r w:rsidRPr="00F762DB">
          <w:rPr>
            <w:rFonts w:ascii="Times New Roman" w:hAnsi="Times New Roman" w:cs="Times New Roman"/>
            <w:color w:val="0000FF"/>
            <w:sz w:val="24"/>
            <w:szCs w:val="24"/>
          </w:rPr>
          <w:t>7 части 3.2</w:t>
        </w:r>
      </w:hyperlink>
      <w:r w:rsidRPr="00F762DB">
        <w:rPr>
          <w:rFonts w:ascii="Times New Roman" w:hAnsi="Times New Roman" w:cs="Times New Roman"/>
          <w:sz w:val="24"/>
          <w:szCs w:val="24"/>
        </w:rPr>
        <w:t xml:space="preserve"> настоящего раздела принимает участие уполномоченный орган.</w:t>
      </w:r>
    </w:p>
    <w:p w:rsidR="00F762DB" w:rsidRPr="005032D5" w:rsidRDefault="00F762DB" w:rsidP="00AC6045">
      <w:pPr>
        <w:widowControl w:val="0"/>
        <w:autoSpaceDE w:val="0"/>
        <w:autoSpaceDN w:val="0"/>
        <w:adjustRightInd w:val="0"/>
        <w:spacing w:after="0" w:line="240" w:lineRule="auto"/>
        <w:outlineLvl w:val="1"/>
        <w:rPr>
          <w:rFonts w:ascii="Times New Roman" w:hAnsi="Times New Roman" w:cs="Times New Roman"/>
          <w:sz w:val="24"/>
          <w:szCs w:val="24"/>
        </w:rPr>
      </w:pPr>
      <w:bookmarkStart w:id="12" w:name="Par145"/>
      <w:bookmarkEnd w:id="12"/>
    </w:p>
    <w:p w:rsidR="00F762DB" w:rsidRDefault="00F762DB"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F762DB" w:rsidRDefault="00F762DB"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F762DB" w:rsidRPr="005032D5" w:rsidRDefault="00F762DB"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AC6045" w:rsidRPr="005032D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F762DB">
        <w:rPr>
          <w:rFonts w:ascii="Times New Roman" w:hAnsi="Times New Roman" w:cs="Times New Roman"/>
          <w:sz w:val="24"/>
          <w:szCs w:val="24"/>
        </w:rPr>
        <w:t>Приложение N 1</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к Положению о сопровождении</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инвестиционных проектов,</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реализуемых и (или) планируемых</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к реализации в Камчатском крае</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bookmarkStart w:id="13" w:name="Par151"/>
      <w:bookmarkEnd w:id="13"/>
      <w:r w:rsidRPr="00F762DB">
        <w:rPr>
          <w:rFonts w:ascii="Times New Roman" w:hAnsi="Times New Roman" w:cs="Times New Roman"/>
          <w:b/>
          <w:bCs/>
          <w:sz w:val="24"/>
          <w:szCs w:val="24"/>
        </w:rPr>
        <w:t>ПОРЯДОК</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t>СОПРОВОЖДЕНИЯ ИНВЕСТИЦИОННЫХ ПРОЕКТОВ,</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t>РЕАЛИЗУЕМЫХ И (ИЛИ) ПЛАНИРУЕМЫХ К</w:t>
      </w: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r w:rsidRPr="00F762DB">
        <w:rPr>
          <w:rFonts w:ascii="Times New Roman" w:hAnsi="Times New Roman" w:cs="Times New Roman"/>
          <w:b/>
          <w:bCs/>
          <w:sz w:val="24"/>
          <w:szCs w:val="24"/>
        </w:rPr>
        <w:lastRenderedPageBreak/>
        <w:t>РЕАЛИЗАЦИИ В КАМЧАТСКОМ КРАЕ</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940425" cy="4050030"/>
            <wp:effectExtent l="0" t="0" r="317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ХЕМА вариант 5.2.jpg"/>
                    <pic:cNvPicPr/>
                  </pic:nvPicPr>
                  <pic:blipFill>
                    <a:blip r:embed="rId10">
                      <a:extLst>
                        <a:ext uri="{28A0092B-C50C-407E-A947-70E740481C1C}">
                          <a14:useLocalDpi xmlns:a14="http://schemas.microsoft.com/office/drawing/2010/main" val="0"/>
                        </a:ext>
                      </a:extLst>
                    </a:blip>
                    <a:stretch>
                      <a:fillRect/>
                    </a:stretch>
                  </pic:blipFill>
                  <pic:spPr>
                    <a:xfrm>
                      <a:off x="0" y="0"/>
                      <a:ext cx="5940425" cy="4050030"/>
                    </a:xfrm>
                    <a:prstGeom prst="rect">
                      <a:avLst/>
                    </a:prstGeom>
                  </pic:spPr>
                </pic:pic>
              </a:graphicData>
            </a:graphic>
          </wp:inline>
        </w:drawing>
      </w:r>
    </w:p>
    <w:p w:rsidR="00F762DB" w:rsidRPr="00AC6045" w:rsidRDefault="00F762DB" w:rsidP="00AC6045">
      <w:pPr>
        <w:widowControl w:val="0"/>
        <w:autoSpaceDE w:val="0"/>
        <w:autoSpaceDN w:val="0"/>
        <w:adjustRightInd w:val="0"/>
        <w:spacing w:after="0" w:line="240" w:lineRule="auto"/>
        <w:outlineLvl w:val="1"/>
        <w:rPr>
          <w:rFonts w:ascii="Times New Roman" w:hAnsi="Times New Roman" w:cs="Times New Roman"/>
          <w:sz w:val="24"/>
          <w:szCs w:val="24"/>
          <w:lang w:val="en-US"/>
        </w:rPr>
      </w:pPr>
      <w:bookmarkStart w:id="14" w:name="Par162"/>
      <w:bookmarkEnd w:id="14"/>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AC6045" w:rsidRDefault="00AC6045" w:rsidP="00F762DB">
      <w:pPr>
        <w:widowControl w:val="0"/>
        <w:autoSpaceDE w:val="0"/>
        <w:autoSpaceDN w:val="0"/>
        <w:adjustRightInd w:val="0"/>
        <w:spacing w:after="0" w:line="240" w:lineRule="auto"/>
        <w:jc w:val="right"/>
        <w:outlineLvl w:val="1"/>
        <w:rPr>
          <w:rFonts w:ascii="Times New Roman" w:hAnsi="Times New Roman" w:cs="Times New Roman"/>
          <w:sz w:val="24"/>
          <w:szCs w:val="24"/>
          <w:lang w:val="en-US"/>
        </w:rPr>
      </w:pPr>
    </w:p>
    <w:p w:rsidR="00F762DB" w:rsidRPr="00F762DB" w:rsidRDefault="00F762DB" w:rsidP="00F762DB">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F762DB">
        <w:rPr>
          <w:rFonts w:ascii="Times New Roman" w:hAnsi="Times New Roman" w:cs="Times New Roman"/>
          <w:sz w:val="24"/>
          <w:szCs w:val="24"/>
        </w:rPr>
        <w:t>Приложение N 2</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к Положению о сопровождении</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инвестиционных проектов,</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реализуемых и (или) планируемых</w:t>
      </w:r>
    </w:p>
    <w:p w:rsidR="00F762DB" w:rsidRPr="00F762DB" w:rsidRDefault="00F762DB" w:rsidP="00F762DB">
      <w:pPr>
        <w:widowControl w:val="0"/>
        <w:autoSpaceDE w:val="0"/>
        <w:autoSpaceDN w:val="0"/>
        <w:adjustRightInd w:val="0"/>
        <w:spacing w:after="0" w:line="240" w:lineRule="auto"/>
        <w:jc w:val="right"/>
        <w:rPr>
          <w:rFonts w:ascii="Times New Roman" w:hAnsi="Times New Roman" w:cs="Times New Roman"/>
          <w:sz w:val="24"/>
          <w:szCs w:val="24"/>
        </w:rPr>
      </w:pPr>
      <w:r w:rsidRPr="00F762DB">
        <w:rPr>
          <w:rFonts w:ascii="Times New Roman" w:hAnsi="Times New Roman" w:cs="Times New Roman"/>
          <w:sz w:val="24"/>
          <w:szCs w:val="24"/>
        </w:rPr>
        <w:t>к реализации в Камчатском крае</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center"/>
        <w:rPr>
          <w:rFonts w:ascii="Times New Roman" w:hAnsi="Times New Roman" w:cs="Times New Roman"/>
          <w:b/>
          <w:bCs/>
          <w:sz w:val="24"/>
          <w:szCs w:val="24"/>
        </w:rPr>
      </w:pPr>
      <w:bookmarkStart w:id="15" w:name="Par168"/>
      <w:bookmarkEnd w:id="15"/>
      <w:r w:rsidRPr="00F762DB">
        <w:rPr>
          <w:rFonts w:ascii="Times New Roman" w:hAnsi="Times New Roman" w:cs="Times New Roman"/>
          <w:b/>
          <w:bCs/>
          <w:sz w:val="24"/>
          <w:szCs w:val="24"/>
        </w:rPr>
        <w:t>ЗАЯВКА НА СОПРОВОЖДЕНИЕ ИНВЕСТИЦИОННОГО ПРОЕКТА</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600"/>
        <w:gridCol w:w="3960"/>
        <w:gridCol w:w="840"/>
        <w:gridCol w:w="3240"/>
        <w:gridCol w:w="840"/>
      </w:tblGrid>
      <w:tr w:rsidR="00F762DB" w:rsidRPr="00F762DB" w:rsidTr="00EA6111">
        <w:trPr>
          <w:trHeight w:val="400"/>
          <w:tblCellSpacing w:w="5" w:type="nil"/>
        </w:trPr>
        <w:tc>
          <w:tcPr>
            <w:tcW w:w="600" w:type="dxa"/>
            <w:tcBorders>
              <w:top w:val="single" w:sz="8" w:space="0" w:color="auto"/>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lastRenderedPageBreak/>
              <w:t xml:space="preserve">1. </w:t>
            </w:r>
          </w:p>
        </w:tc>
        <w:tc>
          <w:tcPr>
            <w:tcW w:w="3960" w:type="dxa"/>
            <w:tcBorders>
              <w:top w:val="single" w:sz="8" w:space="0" w:color="auto"/>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Полное наименование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инвестиционного проекта        </w:t>
            </w:r>
          </w:p>
        </w:tc>
        <w:tc>
          <w:tcPr>
            <w:tcW w:w="4920" w:type="dxa"/>
            <w:gridSpan w:val="3"/>
            <w:tcBorders>
              <w:top w:val="single" w:sz="8" w:space="0" w:color="auto"/>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1800"/>
          <w:tblCellSpacing w:w="5" w:type="nil"/>
        </w:trPr>
        <w:tc>
          <w:tcPr>
            <w:tcW w:w="60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2. </w:t>
            </w:r>
          </w:p>
        </w:tc>
        <w:tc>
          <w:tcPr>
            <w:tcW w:w="396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Вид экономической деятельности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в соответствии с </w:t>
            </w:r>
            <w:proofErr w:type="gramStart"/>
            <w:r w:rsidRPr="00F762DB">
              <w:rPr>
                <w:rFonts w:ascii="Times New Roman" w:hAnsi="Times New Roman" w:cs="Times New Roman"/>
                <w:sz w:val="24"/>
                <w:szCs w:val="24"/>
              </w:rPr>
              <w:t>Общероссийским</w:t>
            </w:r>
            <w:proofErr w:type="gramEnd"/>
          </w:p>
          <w:p w:rsidR="00F762DB" w:rsidRPr="00F762DB" w:rsidRDefault="005032D5" w:rsidP="00EA6111">
            <w:pPr>
              <w:widowControl w:val="0"/>
              <w:autoSpaceDE w:val="0"/>
              <w:autoSpaceDN w:val="0"/>
              <w:adjustRightInd w:val="0"/>
              <w:spacing w:after="0" w:line="240" w:lineRule="auto"/>
              <w:rPr>
                <w:rFonts w:ascii="Times New Roman" w:hAnsi="Times New Roman" w:cs="Times New Roman"/>
                <w:sz w:val="24"/>
                <w:szCs w:val="24"/>
              </w:rPr>
            </w:pPr>
            <w:hyperlink r:id="rId11" w:history="1">
              <w:r w:rsidR="00F762DB" w:rsidRPr="00F762DB">
                <w:rPr>
                  <w:rFonts w:ascii="Times New Roman" w:hAnsi="Times New Roman" w:cs="Times New Roman"/>
                  <w:color w:val="0000FF"/>
                  <w:sz w:val="24"/>
                  <w:szCs w:val="24"/>
                </w:rPr>
                <w:t>классификатором</w:t>
              </w:r>
            </w:hyperlink>
            <w:r w:rsidR="00F762DB" w:rsidRPr="00F762DB">
              <w:rPr>
                <w:rFonts w:ascii="Times New Roman" w:hAnsi="Times New Roman" w:cs="Times New Roman"/>
                <w:sz w:val="24"/>
                <w:szCs w:val="24"/>
              </w:rPr>
              <w:t xml:space="preserve"> видов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экономической деятельности,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утвержденным Постановлением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Госстандарта России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от 06.11.2001 N 454-ст "О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принятии</w:t>
            </w:r>
            <w:proofErr w:type="gramEnd"/>
            <w:r w:rsidRPr="00F762DB">
              <w:rPr>
                <w:rFonts w:ascii="Times New Roman" w:hAnsi="Times New Roman" w:cs="Times New Roman"/>
                <w:sz w:val="24"/>
                <w:szCs w:val="24"/>
              </w:rPr>
              <w:t xml:space="preserve"> и введении в действие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ОКВЭД"                         </w:t>
            </w:r>
          </w:p>
        </w:tc>
        <w:tc>
          <w:tcPr>
            <w:tcW w:w="4920" w:type="dxa"/>
            <w:gridSpan w:val="3"/>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blCellSpacing w:w="5" w:type="nil"/>
        </w:trPr>
        <w:tc>
          <w:tcPr>
            <w:tcW w:w="60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3. </w:t>
            </w:r>
          </w:p>
        </w:tc>
        <w:tc>
          <w:tcPr>
            <w:tcW w:w="396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Цель проекта                   </w:t>
            </w:r>
          </w:p>
        </w:tc>
        <w:tc>
          <w:tcPr>
            <w:tcW w:w="4920" w:type="dxa"/>
            <w:gridSpan w:val="3"/>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800"/>
          <w:tblCellSpacing w:w="5" w:type="nil"/>
        </w:trPr>
        <w:tc>
          <w:tcPr>
            <w:tcW w:w="60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4. </w:t>
            </w:r>
          </w:p>
        </w:tc>
        <w:tc>
          <w:tcPr>
            <w:tcW w:w="396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Количественные показатели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 xml:space="preserve">проекта (в том числе мощность  </w:t>
            </w:r>
            <w:proofErr w:type="gramEnd"/>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создаваемых</w:t>
            </w:r>
            <w:proofErr w:type="gramEnd"/>
            <w:r w:rsidRPr="00F762DB">
              <w:rPr>
                <w:rFonts w:ascii="Times New Roman" w:hAnsi="Times New Roman" w:cs="Times New Roman"/>
                <w:sz w:val="24"/>
                <w:szCs w:val="24"/>
              </w:rPr>
              <w:t xml:space="preserve">/реконструируемых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объектов)                      </w:t>
            </w:r>
          </w:p>
        </w:tc>
        <w:tc>
          <w:tcPr>
            <w:tcW w:w="4920" w:type="dxa"/>
            <w:gridSpan w:val="3"/>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400"/>
          <w:tblCellSpacing w:w="5" w:type="nil"/>
        </w:trPr>
        <w:tc>
          <w:tcPr>
            <w:tcW w:w="60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5. </w:t>
            </w:r>
          </w:p>
        </w:tc>
        <w:tc>
          <w:tcPr>
            <w:tcW w:w="396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Основные этапы реализации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инвестиционного проекта        </w:t>
            </w:r>
          </w:p>
        </w:tc>
        <w:tc>
          <w:tcPr>
            <w:tcW w:w="4920" w:type="dxa"/>
            <w:gridSpan w:val="3"/>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800"/>
          <w:tblCellSpacing w:w="5" w:type="nil"/>
        </w:trPr>
        <w:tc>
          <w:tcPr>
            <w:tcW w:w="60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6. </w:t>
            </w:r>
          </w:p>
        </w:tc>
        <w:tc>
          <w:tcPr>
            <w:tcW w:w="396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Место реализации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инвестиционного проекта -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муниципальное образование в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Камчатском</w:t>
            </w:r>
            <w:proofErr w:type="gramEnd"/>
            <w:r w:rsidRPr="00F762DB">
              <w:rPr>
                <w:rFonts w:ascii="Times New Roman" w:hAnsi="Times New Roman" w:cs="Times New Roman"/>
                <w:sz w:val="24"/>
                <w:szCs w:val="24"/>
              </w:rPr>
              <w:t xml:space="preserve"> крае                </w:t>
            </w:r>
          </w:p>
        </w:tc>
        <w:tc>
          <w:tcPr>
            <w:tcW w:w="4920" w:type="dxa"/>
            <w:gridSpan w:val="3"/>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1000"/>
          <w:tblCellSpacing w:w="5" w:type="nil"/>
        </w:trPr>
        <w:tc>
          <w:tcPr>
            <w:tcW w:w="60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7. </w:t>
            </w:r>
          </w:p>
        </w:tc>
        <w:tc>
          <w:tcPr>
            <w:tcW w:w="396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Полное наименование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юридического лица или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индивидуального предпринимателя</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 инициатора инвестиционного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проекта                        </w:t>
            </w:r>
          </w:p>
        </w:tc>
        <w:tc>
          <w:tcPr>
            <w:tcW w:w="4920" w:type="dxa"/>
            <w:gridSpan w:val="3"/>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600"/>
          <w:tblCellSpacing w:w="5" w:type="nil"/>
        </w:trPr>
        <w:tc>
          <w:tcPr>
            <w:tcW w:w="60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8. </w:t>
            </w:r>
          </w:p>
        </w:tc>
        <w:tc>
          <w:tcPr>
            <w:tcW w:w="396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Информация о текущем статусе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инициатора инвестиционного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проекта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8.1. </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Существующее предприятие;</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срок деятельности, лет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8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8.2. </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Вновь </w:t>
            </w:r>
            <w:proofErr w:type="gramStart"/>
            <w:r w:rsidRPr="00F762DB">
              <w:rPr>
                <w:rFonts w:ascii="Times New Roman" w:hAnsi="Times New Roman" w:cs="Times New Roman"/>
                <w:sz w:val="24"/>
                <w:szCs w:val="24"/>
              </w:rPr>
              <w:t>созданное</w:t>
            </w:r>
            <w:proofErr w:type="gramEnd"/>
            <w:r w:rsidRPr="00F762DB">
              <w:rPr>
                <w:rFonts w:ascii="Times New Roman" w:hAnsi="Times New Roman" w:cs="Times New Roman"/>
                <w:sz w:val="24"/>
                <w:szCs w:val="24"/>
              </w:rPr>
              <w:t xml:space="preserve"> для целей</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реализации проекта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предприятие; срок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деятельности, лет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600"/>
          <w:tblCellSpacing w:w="5" w:type="nil"/>
        </w:trPr>
        <w:tc>
          <w:tcPr>
            <w:tcW w:w="60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9. </w:t>
            </w:r>
          </w:p>
        </w:tc>
        <w:tc>
          <w:tcPr>
            <w:tcW w:w="396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Результаты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финансово-хозяйственной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деятельности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9.1. </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Объем выполненных работ,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услуг, млн. рублей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8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9.2. </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Индекс физического объема</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производства, процентов </w:t>
            </w:r>
            <w:proofErr w:type="gramStart"/>
            <w:r w:rsidRPr="00F762DB">
              <w:rPr>
                <w:rFonts w:ascii="Times New Roman" w:hAnsi="Times New Roman" w:cs="Times New Roman"/>
                <w:sz w:val="24"/>
                <w:szCs w:val="24"/>
              </w:rPr>
              <w:t>к</w:t>
            </w:r>
            <w:proofErr w:type="gramEnd"/>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предыдущему году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6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9.3. </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Среднесписочная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численность </w:t>
            </w:r>
            <w:proofErr w:type="gramStart"/>
            <w:r w:rsidRPr="00F762DB">
              <w:rPr>
                <w:rFonts w:ascii="Times New Roman" w:hAnsi="Times New Roman" w:cs="Times New Roman"/>
                <w:sz w:val="24"/>
                <w:szCs w:val="24"/>
              </w:rPr>
              <w:t>работающих</w:t>
            </w:r>
            <w:proofErr w:type="gramEnd"/>
            <w:r w:rsidRPr="00F762DB">
              <w:rPr>
                <w:rFonts w:ascii="Times New Roman" w:hAnsi="Times New Roman" w:cs="Times New Roman"/>
                <w:sz w:val="24"/>
                <w:szCs w:val="24"/>
              </w:rPr>
              <w:t xml:space="preserve"> за</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год, человек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600"/>
          <w:tblCellSpacing w:w="5" w:type="nil"/>
        </w:trPr>
        <w:tc>
          <w:tcPr>
            <w:tcW w:w="60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10.</w:t>
            </w:r>
          </w:p>
        </w:tc>
        <w:tc>
          <w:tcPr>
            <w:tcW w:w="396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Объем инвестиций по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инвестиционному проекту в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базовых </w:t>
            </w:r>
            <w:proofErr w:type="gramStart"/>
            <w:r w:rsidRPr="00F762DB">
              <w:rPr>
                <w:rFonts w:ascii="Times New Roman" w:hAnsi="Times New Roman" w:cs="Times New Roman"/>
                <w:sz w:val="24"/>
                <w:szCs w:val="24"/>
              </w:rPr>
              <w:t>ценах</w:t>
            </w:r>
            <w:proofErr w:type="gramEnd"/>
            <w:r w:rsidRPr="00F762DB">
              <w:rPr>
                <w:rFonts w:ascii="Times New Roman" w:hAnsi="Times New Roman" w:cs="Times New Roman"/>
                <w:sz w:val="24"/>
                <w:szCs w:val="24"/>
              </w:rPr>
              <w:t xml:space="preserve">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10.1.</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Всего, млн. рублей, в том</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числе</w:t>
            </w:r>
            <w:proofErr w:type="gramEnd"/>
            <w:r w:rsidRPr="00F762DB">
              <w:rPr>
                <w:rFonts w:ascii="Times New Roman" w:hAnsi="Times New Roman" w:cs="Times New Roman"/>
                <w:sz w:val="24"/>
                <w:szCs w:val="24"/>
              </w:rPr>
              <w:t xml:space="preserve">: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6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10.2.</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Освоено на момент подачи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заявки, млн. рублей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8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10.3.</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Доля </w:t>
            </w:r>
            <w:proofErr w:type="gramStart"/>
            <w:r w:rsidRPr="00F762DB">
              <w:rPr>
                <w:rFonts w:ascii="Times New Roman" w:hAnsi="Times New Roman" w:cs="Times New Roman"/>
                <w:sz w:val="24"/>
                <w:szCs w:val="24"/>
              </w:rPr>
              <w:t>освоенных</w:t>
            </w:r>
            <w:proofErr w:type="gramEnd"/>
            <w:r w:rsidRPr="00F762DB">
              <w:rPr>
                <w:rFonts w:ascii="Times New Roman" w:hAnsi="Times New Roman" w:cs="Times New Roman"/>
                <w:sz w:val="24"/>
                <w:szCs w:val="24"/>
              </w:rPr>
              <w:t xml:space="preserve"> на момент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подачи заявки средств в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общем</w:t>
            </w:r>
            <w:proofErr w:type="gramEnd"/>
            <w:r w:rsidRPr="00F762DB">
              <w:rPr>
                <w:rFonts w:ascii="Times New Roman" w:hAnsi="Times New Roman" w:cs="Times New Roman"/>
                <w:sz w:val="24"/>
                <w:szCs w:val="24"/>
              </w:rPr>
              <w:t xml:space="preserve"> объеме инвестиций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по проекту, процентов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400"/>
          <w:tblCellSpacing w:w="5" w:type="nil"/>
        </w:trPr>
        <w:tc>
          <w:tcPr>
            <w:tcW w:w="60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11.</w:t>
            </w:r>
          </w:p>
        </w:tc>
        <w:tc>
          <w:tcPr>
            <w:tcW w:w="396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Источники инвестиций по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инвестиционному проекту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11.1.</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Объем заемных средств,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всего, млн. рублей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800"/>
          <w:tblCellSpacing w:w="5" w:type="nil"/>
        </w:trPr>
        <w:tc>
          <w:tcPr>
            <w:tcW w:w="60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c>
          <w:tcPr>
            <w:tcW w:w="396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11.2.</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Доля заемных средств в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общем</w:t>
            </w:r>
            <w:proofErr w:type="gramEnd"/>
            <w:r w:rsidRPr="00F762DB">
              <w:rPr>
                <w:rFonts w:ascii="Times New Roman" w:hAnsi="Times New Roman" w:cs="Times New Roman"/>
                <w:sz w:val="24"/>
                <w:szCs w:val="24"/>
              </w:rPr>
              <w:t xml:space="preserve"> объеме инвестиций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по проекту, процентов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10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11.3.</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Объем собственных средств</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инициатора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инвестиционного проекта,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млн. рублей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10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11.4.</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Доля собственных средств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инициатора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инвестиционного проекта в</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общем</w:t>
            </w:r>
            <w:proofErr w:type="gramEnd"/>
            <w:r w:rsidRPr="00F762DB">
              <w:rPr>
                <w:rFonts w:ascii="Times New Roman" w:hAnsi="Times New Roman" w:cs="Times New Roman"/>
                <w:sz w:val="24"/>
                <w:szCs w:val="24"/>
              </w:rPr>
              <w:t xml:space="preserve"> объеме инвестиций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по проекту, процентов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600"/>
          <w:tblCellSpacing w:w="5" w:type="nil"/>
        </w:trPr>
        <w:tc>
          <w:tcPr>
            <w:tcW w:w="60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12.</w:t>
            </w:r>
          </w:p>
        </w:tc>
        <w:tc>
          <w:tcPr>
            <w:tcW w:w="396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Срок реализации </w:t>
            </w:r>
            <w:proofErr w:type="gramStart"/>
            <w:r w:rsidRPr="00F762DB">
              <w:rPr>
                <w:rFonts w:ascii="Times New Roman" w:hAnsi="Times New Roman" w:cs="Times New Roman"/>
                <w:sz w:val="24"/>
                <w:szCs w:val="24"/>
              </w:rPr>
              <w:t>инвестиционного</w:t>
            </w:r>
            <w:proofErr w:type="gramEnd"/>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проекта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12.1.</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Начало реализации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проекта, год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6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12.2.</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Планируемый год ввода в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эксплуатацию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6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12.3.</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Планируемый год выхода </w:t>
            </w:r>
            <w:proofErr w:type="gramStart"/>
            <w:r w:rsidRPr="00F762DB">
              <w:rPr>
                <w:rFonts w:ascii="Times New Roman" w:hAnsi="Times New Roman" w:cs="Times New Roman"/>
                <w:sz w:val="24"/>
                <w:szCs w:val="24"/>
              </w:rPr>
              <w:t>на</w:t>
            </w:r>
            <w:proofErr w:type="gramEnd"/>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проектную мощность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8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12.4.</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Период реализации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проекта, число лет </w:t>
            </w:r>
            <w:proofErr w:type="gramStart"/>
            <w:r w:rsidRPr="00F762DB">
              <w:rPr>
                <w:rFonts w:ascii="Times New Roman" w:hAnsi="Times New Roman" w:cs="Times New Roman"/>
                <w:sz w:val="24"/>
                <w:szCs w:val="24"/>
              </w:rPr>
              <w:t>с</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начала реализации проекта</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до ввода в эксплуатацию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600"/>
          <w:tblCellSpacing w:w="5" w:type="nil"/>
        </w:trPr>
        <w:tc>
          <w:tcPr>
            <w:tcW w:w="60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13.</w:t>
            </w:r>
          </w:p>
        </w:tc>
        <w:tc>
          <w:tcPr>
            <w:tcW w:w="396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Срок окупаемости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инвестиционного проекта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13.1.</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Планируемый год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окупаемости проекта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8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13.2.</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Период окупаемости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проекта, число лет </w:t>
            </w:r>
            <w:proofErr w:type="gramStart"/>
            <w:r w:rsidRPr="00F762DB">
              <w:rPr>
                <w:rFonts w:ascii="Times New Roman" w:hAnsi="Times New Roman" w:cs="Times New Roman"/>
                <w:sz w:val="24"/>
                <w:szCs w:val="24"/>
              </w:rPr>
              <w:t>с</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начала реализации проекта</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до года окупаемости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1200"/>
          <w:tblCellSpacing w:w="5" w:type="nil"/>
        </w:trPr>
        <w:tc>
          <w:tcPr>
            <w:tcW w:w="60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14.</w:t>
            </w:r>
          </w:p>
        </w:tc>
        <w:tc>
          <w:tcPr>
            <w:tcW w:w="396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Показатели </w:t>
            </w:r>
            <w:proofErr w:type="gramStart"/>
            <w:r w:rsidRPr="00F762DB">
              <w:rPr>
                <w:rFonts w:ascii="Times New Roman" w:hAnsi="Times New Roman" w:cs="Times New Roman"/>
                <w:sz w:val="24"/>
                <w:szCs w:val="24"/>
              </w:rPr>
              <w:t>экономической</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эффективности </w:t>
            </w:r>
            <w:proofErr w:type="gramStart"/>
            <w:r w:rsidRPr="00F762DB">
              <w:rPr>
                <w:rFonts w:ascii="Times New Roman" w:hAnsi="Times New Roman" w:cs="Times New Roman"/>
                <w:sz w:val="24"/>
                <w:szCs w:val="24"/>
              </w:rPr>
              <w:t>инвестиционного</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проекта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14.1.</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Прогнозируемый годовой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 xml:space="preserve">объем производства (в    </w:t>
            </w:r>
            <w:proofErr w:type="gramEnd"/>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первый год работы выхода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на проектную мощность),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млн. рублей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8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14.2.</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Прирост годового объема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производства, в процентах</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к объему производства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отчетного года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1000"/>
          <w:tblCellSpacing w:w="5" w:type="nil"/>
        </w:trPr>
        <w:tc>
          <w:tcPr>
            <w:tcW w:w="60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lastRenderedPageBreak/>
              <w:t>15.</w:t>
            </w:r>
          </w:p>
        </w:tc>
        <w:tc>
          <w:tcPr>
            <w:tcW w:w="396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Показатели </w:t>
            </w:r>
            <w:proofErr w:type="gramStart"/>
            <w:r w:rsidRPr="00F762DB">
              <w:rPr>
                <w:rFonts w:ascii="Times New Roman" w:hAnsi="Times New Roman" w:cs="Times New Roman"/>
                <w:sz w:val="24"/>
                <w:szCs w:val="24"/>
              </w:rPr>
              <w:t>социальной</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эффективности </w:t>
            </w:r>
            <w:proofErr w:type="gramStart"/>
            <w:r w:rsidRPr="00F762DB">
              <w:rPr>
                <w:rFonts w:ascii="Times New Roman" w:hAnsi="Times New Roman" w:cs="Times New Roman"/>
                <w:sz w:val="24"/>
                <w:szCs w:val="24"/>
              </w:rPr>
              <w:t>инвестиционного</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проекта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15.1.</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Количество </w:t>
            </w:r>
            <w:proofErr w:type="gramStart"/>
            <w:r w:rsidRPr="00F762DB">
              <w:rPr>
                <w:rFonts w:ascii="Times New Roman" w:hAnsi="Times New Roman" w:cs="Times New Roman"/>
                <w:sz w:val="24"/>
                <w:szCs w:val="24"/>
              </w:rPr>
              <w:t>временных</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рабочих мест, создаваемых</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в среднем в год в период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реализации проекта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10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15.2.</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Количество </w:t>
            </w:r>
            <w:proofErr w:type="gramStart"/>
            <w:r w:rsidRPr="00F762DB">
              <w:rPr>
                <w:rFonts w:ascii="Times New Roman" w:hAnsi="Times New Roman" w:cs="Times New Roman"/>
                <w:sz w:val="24"/>
                <w:szCs w:val="24"/>
              </w:rPr>
              <w:t>постоянных</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рабочих мест, вновь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созданных</w:t>
            </w:r>
            <w:proofErr w:type="gramEnd"/>
            <w:r w:rsidRPr="00F762DB">
              <w:rPr>
                <w:rFonts w:ascii="Times New Roman" w:hAnsi="Times New Roman" w:cs="Times New Roman"/>
                <w:sz w:val="24"/>
                <w:szCs w:val="24"/>
              </w:rPr>
              <w:t xml:space="preserve"> в результате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выхода на </w:t>
            </w:r>
            <w:proofErr w:type="gramStart"/>
            <w:r w:rsidRPr="00F762DB">
              <w:rPr>
                <w:rFonts w:ascii="Times New Roman" w:hAnsi="Times New Roman" w:cs="Times New Roman"/>
                <w:sz w:val="24"/>
                <w:szCs w:val="24"/>
              </w:rPr>
              <w:t>проектную</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мощность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1400"/>
          <w:tblCellSpacing w:w="5" w:type="nil"/>
        </w:trPr>
        <w:tc>
          <w:tcPr>
            <w:tcW w:w="60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16.</w:t>
            </w:r>
          </w:p>
        </w:tc>
        <w:tc>
          <w:tcPr>
            <w:tcW w:w="3960" w:type="dxa"/>
            <w:vMerge w:val="restart"/>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Показатели </w:t>
            </w:r>
            <w:proofErr w:type="gramStart"/>
            <w:r w:rsidRPr="00F762DB">
              <w:rPr>
                <w:rFonts w:ascii="Times New Roman" w:hAnsi="Times New Roman" w:cs="Times New Roman"/>
                <w:sz w:val="24"/>
                <w:szCs w:val="24"/>
              </w:rPr>
              <w:t>бюджетной</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эффективности </w:t>
            </w:r>
            <w:proofErr w:type="gramStart"/>
            <w:r w:rsidRPr="00F762DB">
              <w:rPr>
                <w:rFonts w:ascii="Times New Roman" w:hAnsi="Times New Roman" w:cs="Times New Roman"/>
                <w:sz w:val="24"/>
                <w:szCs w:val="24"/>
              </w:rPr>
              <w:t>инвестиционного</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проекта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16.1.</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Прогнозный объем платежей</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в бюджеты всех уровней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 xml:space="preserve">(включая внебюджетные    </w:t>
            </w:r>
            <w:proofErr w:type="gramEnd"/>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фонды), за </w:t>
            </w:r>
            <w:proofErr w:type="gramStart"/>
            <w:r w:rsidRPr="00F762DB">
              <w:rPr>
                <w:rFonts w:ascii="Times New Roman" w:hAnsi="Times New Roman" w:cs="Times New Roman"/>
                <w:sz w:val="24"/>
                <w:szCs w:val="24"/>
              </w:rPr>
              <w:t>расчетный</w:t>
            </w:r>
            <w:proofErr w:type="gramEnd"/>
            <w:r w:rsidRPr="00F762DB">
              <w:rPr>
                <w:rFonts w:ascii="Times New Roman" w:hAnsi="Times New Roman" w:cs="Times New Roman"/>
                <w:sz w:val="24"/>
                <w:szCs w:val="24"/>
              </w:rPr>
              <w:t xml:space="preserve">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период, равный 10 годам </w:t>
            </w:r>
            <w:proofErr w:type="gramStart"/>
            <w:r w:rsidRPr="00F762DB">
              <w:rPr>
                <w:rFonts w:ascii="Times New Roman" w:hAnsi="Times New Roman" w:cs="Times New Roman"/>
                <w:sz w:val="24"/>
                <w:szCs w:val="24"/>
              </w:rPr>
              <w:t>с</w:t>
            </w:r>
            <w:proofErr w:type="gramEnd"/>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начала реализации проекта</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1600"/>
          <w:tblCellSpacing w:w="5" w:type="nil"/>
        </w:trPr>
        <w:tc>
          <w:tcPr>
            <w:tcW w:w="60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3960" w:type="dxa"/>
            <w:vMerge/>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jc w:val="both"/>
              <w:rPr>
                <w:rFonts w:ascii="Times New Roman" w:hAnsi="Times New Roman" w:cs="Times New Roman"/>
                <w:sz w:val="24"/>
                <w:szCs w:val="24"/>
              </w:rPr>
            </w:pP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16.2.</w:t>
            </w:r>
          </w:p>
        </w:tc>
        <w:tc>
          <w:tcPr>
            <w:tcW w:w="32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Общая бюджетная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эффективность,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рассчитываемая как чистый</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дисконтированный доход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roofErr w:type="gramStart"/>
            <w:r w:rsidRPr="00F762DB">
              <w:rPr>
                <w:rFonts w:ascii="Times New Roman" w:hAnsi="Times New Roman" w:cs="Times New Roman"/>
                <w:sz w:val="24"/>
                <w:szCs w:val="24"/>
              </w:rPr>
              <w:t xml:space="preserve">бюджета (арифметический  </w:t>
            </w:r>
            <w:proofErr w:type="gramEnd"/>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расчет расходов и доходов</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бюджета с учетом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дисконтирования)         </w:t>
            </w:r>
          </w:p>
        </w:tc>
        <w:tc>
          <w:tcPr>
            <w:tcW w:w="84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r w:rsidR="00F762DB" w:rsidRPr="00F762DB" w:rsidTr="00EA6111">
        <w:trPr>
          <w:trHeight w:val="400"/>
          <w:tblCellSpacing w:w="5" w:type="nil"/>
        </w:trPr>
        <w:tc>
          <w:tcPr>
            <w:tcW w:w="60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17.</w:t>
            </w:r>
          </w:p>
        </w:tc>
        <w:tc>
          <w:tcPr>
            <w:tcW w:w="3960" w:type="dxa"/>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Дополнительные сведения по     </w:t>
            </w:r>
          </w:p>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r w:rsidRPr="00F762DB">
              <w:rPr>
                <w:rFonts w:ascii="Times New Roman" w:hAnsi="Times New Roman" w:cs="Times New Roman"/>
                <w:sz w:val="24"/>
                <w:szCs w:val="24"/>
              </w:rPr>
              <w:t xml:space="preserve">инвестиционному проекту        </w:t>
            </w:r>
          </w:p>
        </w:tc>
        <w:tc>
          <w:tcPr>
            <w:tcW w:w="4920" w:type="dxa"/>
            <w:gridSpan w:val="3"/>
            <w:tcBorders>
              <w:left w:val="single" w:sz="8" w:space="0" w:color="auto"/>
              <w:bottom w:val="single" w:sz="8" w:space="0" w:color="auto"/>
              <w:right w:val="single" w:sz="8" w:space="0" w:color="auto"/>
            </w:tcBorders>
          </w:tcPr>
          <w:p w:rsidR="00F762DB" w:rsidRPr="00F762DB" w:rsidRDefault="00F762DB" w:rsidP="00EA6111">
            <w:pPr>
              <w:widowControl w:val="0"/>
              <w:autoSpaceDE w:val="0"/>
              <w:autoSpaceDN w:val="0"/>
              <w:adjustRightInd w:val="0"/>
              <w:spacing w:after="0" w:line="240" w:lineRule="auto"/>
              <w:rPr>
                <w:rFonts w:ascii="Times New Roman" w:hAnsi="Times New Roman" w:cs="Times New Roman"/>
                <w:sz w:val="24"/>
                <w:szCs w:val="24"/>
              </w:rPr>
            </w:pPr>
          </w:p>
        </w:tc>
      </w:tr>
    </w:tbl>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К заявке прилагаю:</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1) копии учредительных документов и всех изменений и дополнений к ним (для юридических лиц) или копию паспорта (для индивидуального предпринимателя);</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2) выписку из Единого государственного реестра юридических лиц (Единого государственного реестра индивидуальных предпринимателей), выданную не ранее чем за шестьдесят календарных дней до даты подачи заявки на сопровождение инвестиционного проекта (для юридических лиц и индивидуальных предпринимателей);</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3) Технико-экономическое обоснование инвестиционного проекта (бизнес-план).</w:t>
      </w:r>
    </w:p>
    <w:p w:rsidR="00F762DB" w:rsidRPr="00F762DB" w:rsidRDefault="00F762DB" w:rsidP="00F762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F762DB">
        <w:rPr>
          <w:rFonts w:ascii="Times New Roman" w:hAnsi="Times New Roman" w:cs="Times New Roman"/>
          <w:sz w:val="24"/>
          <w:szCs w:val="24"/>
        </w:rPr>
        <w:t>В случае включения инвестиционного проекта в Реестр инвестиционных проектов, реализуемых и (или) планируемых к реализации на территории Камчатского края, против представления информации о ходе реализации проекта в сети Интернет не возражаю.</w:t>
      </w: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pStyle w:val="ConsPlusNonformat"/>
        <w:rPr>
          <w:rFonts w:ascii="Times New Roman" w:hAnsi="Times New Roman" w:cs="Times New Roman"/>
          <w:sz w:val="24"/>
          <w:szCs w:val="24"/>
        </w:rPr>
      </w:pPr>
      <w:r w:rsidRPr="00F762DB">
        <w:rPr>
          <w:rFonts w:ascii="Times New Roman" w:hAnsi="Times New Roman" w:cs="Times New Roman"/>
          <w:sz w:val="24"/>
          <w:szCs w:val="24"/>
        </w:rPr>
        <w:t xml:space="preserve">    Дата _________________________  ________________________  _____________</w:t>
      </w:r>
    </w:p>
    <w:p w:rsidR="00AC6045" w:rsidRPr="005032D5" w:rsidRDefault="00F762DB" w:rsidP="00AC6045">
      <w:pPr>
        <w:pStyle w:val="ConsPlusNonformat"/>
        <w:rPr>
          <w:rFonts w:ascii="Times New Roman" w:hAnsi="Times New Roman" w:cs="Times New Roman"/>
          <w:sz w:val="24"/>
          <w:szCs w:val="24"/>
        </w:rPr>
      </w:pPr>
      <w:r w:rsidRPr="00F762DB">
        <w:rPr>
          <w:rFonts w:ascii="Times New Roman" w:hAnsi="Times New Roman" w:cs="Times New Roman"/>
          <w:sz w:val="24"/>
          <w:szCs w:val="24"/>
        </w:rPr>
        <w:t xml:space="preserve">         (должность руководителя)           (Ф.И.О.)            (подпись)</w:t>
      </w:r>
    </w:p>
    <w:p w:rsidR="00AC6045" w:rsidRDefault="00AC6045" w:rsidP="00AC6045">
      <w:pPr>
        <w:widowControl w:val="0"/>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N 3</w:t>
      </w:r>
    </w:p>
    <w:p w:rsidR="00AC6045" w:rsidRDefault="00AC6045">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Положению о сопровождении</w:t>
      </w:r>
    </w:p>
    <w:p w:rsidR="00AC6045" w:rsidRDefault="00AC6045">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инвестиционных проектов,</w:t>
      </w:r>
    </w:p>
    <w:p w:rsidR="00AC6045" w:rsidRDefault="00AC6045">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реализуемых и (или) планируемых</w:t>
      </w:r>
    </w:p>
    <w:p w:rsidR="00AC6045" w:rsidRDefault="00AC6045">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реализации в Камчатском крае</w:t>
      </w:r>
    </w:p>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p w:rsidR="00AC6045" w:rsidRDefault="00AC6045">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ЗАКЛЮЧЕНИЕ</w:t>
      </w:r>
    </w:p>
    <w:p w:rsidR="00AC6045" w:rsidRDefault="00AC6045">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ИСПОЛНИТЕЛЬНЫХ ОРГАНОВ ГОСУДАРСТВЕННОЙ ВЛАСТИ</w:t>
      </w:r>
    </w:p>
    <w:p w:rsidR="00AC6045" w:rsidRPr="005032D5" w:rsidRDefault="00AC6045">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КАМЧАТСКОГО КРАЯ НА ИНВЕСТИЦИОННЫЙ ПРОЕКТ</w:t>
      </w:r>
    </w:p>
    <w:p w:rsidR="00AC6045" w:rsidRPr="005032D5" w:rsidRDefault="00AC6045">
      <w:pPr>
        <w:widowControl w:val="0"/>
        <w:autoSpaceDE w:val="0"/>
        <w:autoSpaceDN w:val="0"/>
        <w:adjustRightInd w:val="0"/>
        <w:spacing w:after="0" w:line="240" w:lineRule="auto"/>
        <w:jc w:val="center"/>
        <w:rPr>
          <w:rFonts w:ascii="Times New Roman" w:hAnsi="Times New Roman" w:cs="Times New Roman"/>
          <w:b/>
          <w:bCs/>
          <w:sz w:val="24"/>
          <w:szCs w:val="24"/>
        </w:rPr>
      </w:pPr>
    </w:p>
    <w:p w:rsidR="00AC6045" w:rsidRPr="005032D5" w:rsidRDefault="00AC6045">
      <w:pPr>
        <w:pStyle w:val="ConsPlusCell"/>
        <w:rPr>
          <w:rFonts w:ascii="Courier New" w:hAnsi="Courier New" w:cs="Courier New"/>
        </w:rPr>
      </w:pPr>
      <w:r w:rsidRPr="005032D5">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lastRenderedPageBreak/>
        <w:t>│ N │      Наименование      │  Содержание заключения на инвестиционный   │</w:t>
      </w:r>
    </w:p>
    <w:p w:rsidR="00AC6045" w:rsidRDefault="00AC6045">
      <w:pPr>
        <w:pStyle w:val="ConsPlusCell"/>
        <w:rPr>
          <w:rFonts w:ascii="Courier New" w:hAnsi="Courier New" w:cs="Courier New"/>
        </w:rPr>
      </w:pPr>
      <w:r>
        <w:rPr>
          <w:rFonts w:ascii="Courier New" w:hAnsi="Courier New" w:cs="Courier New"/>
        </w:rPr>
        <w:t>│</w:t>
      </w:r>
      <w:proofErr w:type="gramStart"/>
      <w:r>
        <w:rPr>
          <w:rFonts w:ascii="Courier New" w:hAnsi="Courier New" w:cs="Courier New"/>
        </w:rPr>
        <w:t>п</w:t>
      </w:r>
      <w:proofErr w:type="gramEnd"/>
      <w:r>
        <w:rPr>
          <w:rFonts w:ascii="Courier New" w:hAnsi="Courier New" w:cs="Courier New"/>
        </w:rPr>
        <w:t>/п│ исполнительного органа │                   проект                   │</w:t>
      </w:r>
    </w:p>
    <w:p w:rsidR="00AC6045" w:rsidRDefault="00AC6045">
      <w:pPr>
        <w:pStyle w:val="ConsPlusCell"/>
        <w:rPr>
          <w:rFonts w:ascii="Courier New" w:hAnsi="Courier New" w:cs="Courier New"/>
        </w:rPr>
      </w:pPr>
      <w:r>
        <w:rPr>
          <w:rFonts w:ascii="Courier New" w:hAnsi="Courier New" w:cs="Courier New"/>
        </w:rPr>
        <w:t>│   │ государственной власти │                                            │</w:t>
      </w:r>
    </w:p>
    <w:p w:rsidR="00AC6045" w:rsidRDefault="00AC6045">
      <w:pPr>
        <w:pStyle w:val="ConsPlusCell"/>
        <w:rPr>
          <w:rFonts w:ascii="Courier New" w:hAnsi="Courier New" w:cs="Courier New"/>
        </w:rPr>
      </w:pPr>
      <w:r>
        <w:rPr>
          <w:rFonts w:ascii="Courier New" w:hAnsi="Courier New" w:cs="Courier New"/>
        </w:rPr>
        <w:t>│   │    Камчатского края    │                                            │</w:t>
      </w:r>
    </w:p>
    <w:p w:rsidR="00AC6045" w:rsidRDefault="00AC6045">
      <w:pPr>
        <w:pStyle w:val="ConsPlusCell"/>
        <w:rPr>
          <w:rFonts w:ascii="Courier New" w:hAnsi="Courier New" w:cs="Courier New"/>
        </w:rPr>
      </w:pPr>
      <w:r>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t>│ 1 │           2            │                     3                      │</w:t>
      </w:r>
    </w:p>
    <w:p w:rsidR="00AC6045" w:rsidRDefault="00AC6045">
      <w:pPr>
        <w:pStyle w:val="ConsPlusCell"/>
        <w:rPr>
          <w:rFonts w:ascii="Courier New" w:hAnsi="Courier New" w:cs="Courier New"/>
        </w:rPr>
      </w:pPr>
      <w:r>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t xml:space="preserve">│1. │Министерство            │1. Возможность финансирования проекта </w:t>
      </w:r>
      <w:proofErr w:type="gramStart"/>
      <w:r>
        <w:rPr>
          <w:rFonts w:ascii="Courier New" w:hAnsi="Courier New" w:cs="Courier New"/>
        </w:rPr>
        <w:t>за</w:t>
      </w:r>
      <w:proofErr w:type="gram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xml:space="preserve">│   │экономического </w:t>
      </w:r>
      <w:proofErr w:type="spellStart"/>
      <w:r>
        <w:rPr>
          <w:rFonts w:ascii="Courier New" w:hAnsi="Courier New" w:cs="Courier New"/>
        </w:rPr>
        <w:t>развития,│счет</w:t>
      </w:r>
      <w:proofErr w:type="spellEnd"/>
      <w:r>
        <w:rPr>
          <w:rFonts w:ascii="Courier New" w:hAnsi="Courier New" w:cs="Courier New"/>
        </w:rPr>
        <w:t xml:space="preserve"> средств                                │</w:t>
      </w:r>
    </w:p>
    <w:p w:rsidR="00AC6045" w:rsidRDefault="00AC6045">
      <w:pPr>
        <w:pStyle w:val="ConsPlusCell"/>
        <w:rPr>
          <w:rFonts w:ascii="Courier New" w:hAnsi="Courier New" w:cs="Courier New"/>
        </w:rPr>
      </w:pPr>
      <w:proofErr w:type="gramStart"/>
      <w:r>
        <w:rPr>
          <w:rFonts w:ascii="Courier New" w:hAnsi="Courier New" w:cs="Courier New"/>
        </w:rPr>
        <w:t>│   │предпринимательства и   │краевого бюджета (при наличии               │</w:t>
      </w:r>
      <w:proofErr w:type="gramEnd"/>
    </w:p>
    <w:p w:rsidR="00AC6045" w:rsidRDefault="00AC6045">
      <w:pPr>
        <w:pStyle w:val="ConsPlusCell"/>
        <w:rPr>
          <w:rFonts w:ascii="Courier New" w:hAnsi="Courier New" w:cs="Courier New"/>
        </w:rPr>
      </w:pPr>
      <w:r>
        <w:rPr>
          <w:rFonts w:ascii="Courier New" w:hAnsi="Courier New" w:cs="Courier New"/>
        </w:rPr>
        <w:t xml:space="preserve">│   │торговли Камчатского    │соответствующего предложения </w:t>
      </w:r>
      <w:proofErr w:type="gramStart"/>
      <w:r>
        <w:rPr>
          <w:rFonts w:ascii="Courier New" w:hAnsi="Courier New" w:cs="Courier New"/>
        </w:rPr>
        <w:t>от</w:t>
      </w:r>
      <w:proofErr w:type="gram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xml:space="preserve">│   │края                    │исполнительного органа </w:t>
      </w:r>
      <w:proofErr w:type="gramStart"/>
      <w:r>
        <w:rPr>
          <w:rFonts w:ascii="Courier New" w:hAnsi="Courier New" w:cs="Courier New"/>
        </w:rPr>
        <w:t>государственной</w:t>
      </w:r>
      <w:proofErr w:type="gram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                        │власти Камчатского края).                   │</w:t>
      </w:r>
    </w:p>
    <w:p w:rsidR="00AC6045" w:rsidRDefault="00AC6045">
      <w:pPr>
        <w:pStyle w:val="ConsPlusCell"/>
        <w:rPr>
          <w:rFonts w:ascii="Courier New" w:hAnsi="Courier New" w:cs="Courier New"/>
        </w:rPr>
      </w:pPr>
      <w:r>
        <w:rPr>
          <w:rFonts w:ascii="Courier New" w:hAnsi="Courier New" w:cs="Courier New"/>
        </w:rPr>
        <w:t>│   │                        │2. Бюджетная, социальная, экономическая     │</w:t>
      </w:r>
    </w:p>
    <w:p w:rsidR="00AC6045" w:rsidRDefault="00AC6045">
      <w:pPr>
        <w:pStyle w:val="ConsPlusCell"/>
        <w:rPr>
          <w:rFonts w:ascii="Courier New" w:hAnsi="Courier New" w:cs="Courier New"/>
        </w:rPr>
      </w:pPr>
      <w:r>
        <w:rPr>
          <w:rFonts w:ascii="Courier New" w:hAnsi="Courier New" w:cs="Courier New"/>
        </w:rPr>
        <w:t>│   │                        │эффективность.                              │</w:t>
      </w:r>
    </w:p>
    <w:p w:rsidR="00AC6045" w:rsidRDefault="00AC6045">
      <w:pPr>
        <w:pStyle w:val="ConsPlusCell"/>
        <w:rPr>
          <w:rFonts w:ascii="Courier New" w:hAnsi="Courier New" w:cs="Courier New"/>
        </w:rPr>
      </w:pPr>
      <w:r>
        <w:rPr>
          <w:rFonts w:ascii="Courier New" w:hAnsi="Courier New" w:cs="Courier New"/>
        </w:rPr>
        <w:t>│   │                        │3. Оценка спроса на продукцию.              │</w:t>
      </w:r>
    </w:p>
    <w:p w:rsidR="00AC6045" w:rsidRDefault="00AC6045">
      <w:pPr>
        <w:pStyle w:val="ConsPlusCell"/>
        <w:rPr>
          <w:rFonts w:ascii="Courier New" w:hAnsi="Courier New" w:cs="Courier New"/>
        </w:rPr>
      </w:pPr>
      <w:r>
        <w:rPr>
          <w:rFonts w:ascii="Courier New" w:hAnsi="Courier New" w:cs="Courier New"/>
        </w:rPr>
        <w:t>│   │                        │4. Возможности по кооперации по формированию│</w:t>
      </w:r>
    </w:p>
    <w:p w:rsidR="00AC6045" w:rsidRDefault="00AC6045">
      <w:pPr>
        <w:pStyle w:val="ConsPlusCell"/>
        <w:rPr>
          <w:rFonts w:ascii="Courier New" w:hAnsi="Courier New" w:cs="Courier New"/>
        </w:rPr>
      </w:pPr>
      <w:r>
        <w:rPr>
          <w:rFonts w:ascii="Courier New" w:hAnsi="Courier New" w:cs="Courier New"/>
        </w:rPr>
        <w:t>│   │                        │кластера.                                   │</w:t>
      </w:r>
    </w:p>
    <w:p w:rsidR="00AC6045" w:rsidRDefault="00AC6045">
      <w:pPr>
        <w:pStyle w:val="ConsPlusCell"/>
        <w:rPr>
          <w:rFonts w:ascii="Courier New" w:hAnsi="Courier New" w:cs="Courier New"/>
        </w:rPr>
      </w:pPr>
      <w:r>
        <w:rPr>
          <w:rFonts w:ascii="Courier New" w:hAnsi="Courier New" w:cs="Courier New"/>
        </w:rPr>
        <w:t>│   │                        │5. Экспортный потенциал проекта.            │</w:t>
      </w:r>
    </w:p>
    <w:p w:rsidR="00AC6045" w:rsidRDefault="00AC6045">
      <w:pPr>
        <w:pStyle w:val="ConsPlusCell"/>
        <w:rPr>
          <w:rFonts w:ascii="Courier New" w:hAnsi="Courier New" w:cs="Courier New"/>
        </w:rPr>
      </w:pPr>
      <w:r>
        <w:rPr>
          <w:rFonts w:ascii="Courier New" w:hAnsi="Courier New" w:cs="Courier New"/>
        </w:rPr>
        <w:t xml:space="preserve">│   │                        │6. Возможность по привлечению </w:t>
      </w:r>
      <w:proofErr w:type="gramStart"/>
      <w:r>
        <w:rPr>
          <w:rFonts w:ascii="Courier New" w:hAnsi="Courier New" w:cs="Courier New"/>
        </w:rPr>
        <w:t>иностранных</w:t>
      </w:r>
      <w:proofErr w:type="gram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                        │инвестиций.                                 │</w:t>
      </w:r>
    </w:p>
    <w:p w:rsidR="00AC6045" w:rsidRDefault="00AC6045">
      <w:pPr>
        <w:pStyle w:val="ConsPlusCell"/>
        <w:rPr>
          <w:rFonts w:ascii="Courier New" w:hAnsi="Courier New" w:cs="Courier New"/>
        </w:rPr>
      </w:pPr>
      <w:r>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t xml:space="preserve">│2. │Министерство            │1. Обеспеченность проекта </w:t>
      </w:r>
      <w:proofErr w:type="gramStart"/>
      <w:r>
        <w:rPr>
          <w:rFonts w:ascii="Courier New" w:hAnsi="Courier New" w:cs="Courier New"/>
        </w:rPr>
        <w:t>земельными</w:t>
      </w:r>
      <w:proofErr w:type="gram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w:t>
      </w:r>
      <w:proofErr w:type="gramStart"/>
      <w:r>
        <w:rPr>
          <w:rFonts w:ascii="Courier New" w:hAnsi="Courier New" w:cs="Courier New"/>
        </w:rPr>
        <w:t>имущественных</w:t>
      </w:r>
      <w:proofErr w:type="gramEnd"/>
      <w:r>
        <w:rPr>
          <w:rFonts w:ascii="Courier New" w:hAnsi="Courier New" w:cs="Courier New"/>
        </w:rPr>
        <w:t xml:space="preserve"> и         │участками в соответствии с требованиями     │</w:t>
      </w:r>
    </w:p>
    <w:p w:rsidR="00AC6045" w:rsidRDefault="00AC6045">
      <w:pPr>
        <w:pStyle w:val="ConsPlusCell"/>
        <w:rPr>
          <w:rFonts w:ascii="Courier New" w:hAnsi="Courier New" w:cs="Courier New"/>
        </w:rPr>
      </w:pPr>
      <w:r>
        <w:rPr>
          <w:rFonts w:ascii="Courier New" w:hAnsi="Courier New" w:cs="Courier New"/>
        </w:rPr>
        <w:t>│   │земельных отношений     │земельного законодательства.                │</w:t>
      </w:r>
    </w:p>
    <w:p w:rsidR="00AC6045" w:rsidRDefault="00AC6045">
      <w:pPr>
        <w:pStyle w:val="ConsPlusCell"/>
        <w:rPr>
          <w:rFonts w:ascii="Courier New" w:hAnsi="Courier New" w:cs="Courier New"/>
        </w:rPr>
      </w:pPr>
      <w:r>
        <w:rPr>
          <w:rFonts w:ascii="Courier New" w:hAnsi="Courier New" w:cs="Courier New"/>
        </w:rPr>
        <w:t>│   │Камчатского края        │2. Возможность и целесообразность участия в │</w:t>
      </w:r>
    </w:p>
    <w:p w:rsidR="00AC6045" w:rsidRDefault="00AC6045">
      <w:pPr>
        <w:pStyle w:val="ConsPlusCell"/>
        <w:rPr>
          <w:rFonts w:ascii="Courier New" w:hAnsi="Courier New" w:cs="Courier New"/>
        </w:rPr>
      </w:pPr>
      <w:r>
        <w:rPr>
          <w:rFonts w:ascii="Courier New" w:hAnsi="Courier New" w:cs="Courier New"/>
        </w:rPr>
        <w:t xml:space="preserve">│   │                        │проекте </w:t>
      </w:r>
      <w:proofErr w:type="gramStart"/>
      <w:r>
        <w:rPr>
          <w:rFonts w:ascii="Courier New" w:hAnsi="Courier New" w:cs="Courier New"/>
        </w:rPr>
        <w:t>государственных</w:t>
      </w:r>
      <w:proofErr w:type="gramEnd"/>
      <w:r>
        <w:rPr>
          <w:rFonts w:ascii="Courier New" w:hAnsi="Courier New" w:cs="Courier New"/>
        </w:rPr>
        <w:t xml:space="preserve"> унитарных           │</w:t>
      </w:r>
    </w:p>
    <w:p w:rsidR="00AC6045" w:rsidRDefault="00AC6045">
      <w:pPr>
        <w:pStyle w:val="ConsPlusCell"/>
        <w:rPr>
          <w:rFonts w:ascii="Courier New" w:hAnsi="Courier New" w:cs="Courier New"/>
        </w:rPr>
      </w:pPr>
      <w:r>
        <w:rPr>
          <w:rFonts w:ascii="Courier New" w:hAnsi="Courier New" w:cs="Courier New"/>
        </w:rPr>
        <w:t>│   │                        │предприятий Камчатского края,               │</w:t>
      </w:r>
    </w:p>
    <w:p w:rsidR="00AC6045" w:rsidRDefault="00AC6045">
      <w:pPr>
        <w:pStyle w:val="ConsPlusCell"/>
        <w:rPr>
          <w:rFonts w:ascii="Courier New" w:hAnsi="Courier New" w:cs="Courier New"/>
        </w:rPr>
      </w:pPr>
      <w:r>
        <w:rPr>
          <w:rFonts w:ascii="Courier New" w:hAnsi="Courier New" w:cs="Courier New"/>
        </w:rPr>
        <w:t>│   │                        │государственных казенных и государственных  │</w:t>
      </w:r>
    </w:p>
    <w:p w:rsidR="00AC6045" w:rsidRDefault="00AC6045">
      <w:pPr>
        <w:pStyle w:val="ConsPlusCell"/>
        <w:rPr>
          <w:rFonts w:ascii="Courier New" w:hAnsi="Courier New" w:cs="Courier New"/>
        </w:rPr>
      </w:pPr>
      <w:r>
        <w:rPr>
          <w:rFonts w:ascii="Courier New" w:hAnsi="Courier New" w:cs="Courier New"/>
        </w:rPr>
        <w:t>│   │                        │бюджетных учреждений Камчатского края,      │</w:t>
      </w:r>
    </w:p>
    <w:p w:rsidR="00AC6045" w:rsidRDefault="00AC6045">
      <w:pPr>
        <w:pStyle w:val="ConsPlusCell"/>
        <w:rPr>
          <w:rFonts w:ascii="Courier New" w:hAnsi="Courier New" w:cs="Courier New"/>
        </w:rPr>
      </w:pPr>
      <w:r>
        <w:rPr>
          <w:rFonts w:ascii="Courier New" w:hAnsi="Courier New" w:cs="Courier New"/>
        </w:rPr>
        <w:t>│   │                        │государственных автономных учреждений       │</w:t>
      </w:r>
    </w:p>
    <w:p w:rsidR="00AC6045" w:rsidRDefault="00AC6045">
      <w:pPr>
        <w:pStyle w:val="ConsPlusCell"/>
        <w:rPr>
          <w:rFonts w:ascii="Courier New" w:hAnsi="Courier New" w:cs="Courier New"/>
        </w:rPr>
      </w:pPr>
      <w:r>
        <w:rPr>
          <w:rFonts w:ascii="Courier New" w:hAnsi="Courier New" w:cs="Courier New"/>
        </w:rPr>
        <w:t>│   │                        │Камчатского края и акционерных обществ.     │</w:t>
      </w:r>
    </w:p>
    <w:p w:rsidR="00AC6045" w:rsidRDefault="00AC6045">
      <w:pPr>
        <w:pStyle w:val="ConsPlusCell"/>
        <w:rPr>
          <w:rFonts w:ascii="Courier New" w:hAnsi="Courier New" w:cs="Courier New"/>
        </w:rPr>
      </w:pPr>
      <w:r>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t xml:space="preserve">│3. │Министерство </w:t>
      </w:r>
      <w:proofErr w:type="gramStart"/>
      <w:r>
        <w:rPr>
          <w:rFonts w:ascii="Courier New" w:hAnsi="Courier New" w:cs="Courier New"/>
        </w:rPr>
        <w:t>социального</w:t>
      </w:r>
      <w:proofErr w:type="gramEnd"/>
      <w:r>
        <w:rPr>
          <w:rFonts w:ascii="Courier New" w:hAnsi="Courier New" w:cs="Courier New"/>
        </w:rPr>
        <w:t>│1. Оценка социальной эффективности          │</w:t>
      </w:r>
    </w:p>
    <w:p w:rsidR="00AC6045" w:rsidRDefault="00AC6045">
      <w:pPr>
        <w:pStyle w:val="ConsPlusCell"/>
        <w:rPr>
          <w:rFonts w:ascii="Courier New" w:hAnsi="Courier New" w:cs="Courier New"/>
        </w:rPr>
      </w:pPr>
      <w:r>
        <w:rPr>
          <w:rFonts w:ascii="Courier New" w:hAnsi="Courier New" w:cs="Courier New"/>
        </w:rPr>
        <w:t>│   │развития и труда        │(значимости) проекта.                       │</w:t>
      </w:r>
    </w:p>
    <w:p w:rsidR="00AC6045" w:rsidRDefault="00AC6045">
      <w:pPr>
        <w:pStyle w:val="ConsPlusCell"/>
        <w:rPr>
          <w:rFonts w:ascii="Courier New" w:hAnsi="Courier New" w:cs="Courier New"/>
        </w:rPr>
      </w:pPr>
      <w:r>
        <w:rPr>
          <w:rFonts w:ascii="Courier New" w:hAnsi="Courier New" w:cs="Courier New"/>
        </w:rPr>
        <w:t>│   │Камчатского края        │2. Уровень обеспеченности территории        │</w:t>
      </w:r>
    </w:p>
    <w:p w:rsidR="00AC6045" w:rsidRDefault="00AC6045">
      <w:pPr>
        <w:pStyle w:val="ConsPlusCell"/>
        <w:rPr>
          <w:rFonts w:ascii="Courier New" w:hAnsi="Courier New" w:cs="Courier New"/>
        </w:rPr>
      </w:pPr>
      <w:r>
        <w:rPr>
          <w:rFonts w:ascii="Courier New" w:hAnsi="Courier New" w:cs="Courier New"/>
        </w:rPr>
        <w:t>│   │                        │объектами социальной инфраструктуры.        │</w:t>
      </w:r>
    </w:p>
    <w:p w:rsidR="00AC6045" w:rsidRDefault="00AC6045">
      <w:pPr>
        <w:pStyle w:val="ConsPlusCell"/>
        <w:rPr>
          <w:rFonts w:ascii="Courier New" w:hAnsi="Courier New" w:cs="Courier New"/>
        </w:rPr>
      </w:pPr>
      <w:r>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t xml:space="preserve">│4. │Министерства сельского  │1. Эффективность и </w:t>
      </w:r>
      <w:proofErr w:type="spellStart"/>
      <w:r>
        <w:rPr>
          <w:rFonts w:ascii="Courier New" w:hAnsi="Courier New" w:cs="Courier New"/>
        </w:rPr>
        <w:t>инновационность</w:t>
      </w:r>
      <w:proofErr w:type="spell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│хозяйства, пищевой и    │применяемой технологии.                     │</w:t>
      </w:r>
    </w:p>
    <w:p w:rsidR="00AC6045" w:rsidRDefault="00AC6045">
      <w:pPr>
        <w:pStyle w:val="ConsPlusCell"/>
        <w:rPr>
          <w:rFonts w:ascii="Courier New" w:hAnsi="Courier New" w:cs="Courier New"/>
        </w:rPr>
      </w:pPr>
      <w:r>
        <w:rPr>
          <w:rFonts w:ascii="Courier New" w:hAnsi="Courier New" w:cs="Courier New"/>
        </w:rPr>
        <w:t>│   │перерабатывающей        │2. Оценка спроса на продукцию.              │</w:t>
      </w:r>
    </w:p>
    <w:p w:rsidR="00AC6045" w:rsidRDefault="00AC6045">
      <w:pPr>
        <w:pStyle w:val="ConsPlusCell"/>
        <w:rPr>
          <w:rFonts w:ascii="Courier New" w:hAnsi="Courier New" w:cs="Courier New"/>
        </w:rPr>
      </w:pPr>
      <w:r>
        <w:rPr>
          <w:rFonts w:ascii="Courier New" w:hAnsi="Courier New" w:cs="Courier New"/>
        </w:rPr>
        <w:t>│   │промышленности          │3. Возможности по кооперации по формированию│</w:t>
      </w:r>
    </w:p>
    <w:p w:rsidR="00AC6045" w:rsidRDefault="00AC6045">
      <w:pPr>
        <w:pStyle w:val="ConsPlusCell"/>
        <w:rPr>
          <w:rFonts w:ascii="Courier New" w:hAnsi="Courier New" w:cs="Courier New"/>
        </w:rPr>
      </w:pPr>
      <w:r>
        <w:rPr>
          <w:rFonts w:ascii="Courier New" w:hAnsi="Courier New" w:cs="Courier New"/>
        </w:rPr>
        <w:t>│   │Камчатского края;       │кластера.                                   │</w:t>
      </w:r>
    </w:p>
    <w:p w:rsidR="00AC6045" w:rsidRDefault="00AC6045">
      <w:pPr>
        <w:pStyle w:val="ConsPlusCell"/>
        <w:rPr>
          <w:rFonts w:ascii="Courier New" w:hAnsi="Courier New" w:cs="Courier New"/>
        </w:rPr>
      </w:pPr>
      <w:r>
        <w:rPr>
          <w:rFonts w:ascii="Courier New" w:hAnsi="Courier New" w:cs="Courier New"/>
        </w:rPr>
        <w:t xml:space="preserve">│   │Министерство </w:t>
      </w:r>
      <w:proofErr w:type="gramStart"/>
      <w:r>
        <w:rPr>
          <w:rFonts w:ascii="Courier New" w:hAnsi="Courier New" w:cs="Courier New"/>
        </w:rPr>
        <w:t>рыбного</w:t>
      </w:r>
      <w:proofErr w:type="gramEnd"/>
      <w:r>
        <w:rPr>
          <w:rFonts w:ascii="Courier New" w:hAnsi="Courier New" w:cs="Courier New"/>
        </w:rPr>
        <w:t xml:space="preserve">    │                                            │</w:t>
      </w:r>
    </w:p>
    <w:p w:rsidR="00AC6045" w:rsidRDefault="00AC6045">
      <w:pPr>
        <w:pStyle w:val="ConsPlusCell"/>
        <w:rPr>
          <w:rFonts w:ascii="Courier New" w:hAnsi="Courier New" w:cs="Courier New"/>
        </w:rPr>
      </w:pPr>
      <w:r>
        <w:rPr>
          <w:rFonts w:ascii="Courier New" w:hAnsi="Courier New" w:cs="Courier New"/>
        </w:rPr>
        <w:t>│   │хозяйства Камчатского   │                                            │</w:t>
      </w:r>
    </w:p>
    <w:p w:rsidR="00AC6045" w:rsidRDefault="00AC6045">
      <w:pPr>
        <w:pStyle w:val="ConsPlusCell"/>
        <w:rPr>
          <w:rFonts w:ascii="Courier New" w:hAnsi="Courier New" w:cs="Courier New"/>
        </w:rPr>
      </w:pPr>
      <w:r>
        <w:rPr>
          <w:rFonts w:ascii="Courier New" w:hAnsi="Courier New" w:cs="Courier New"/>
        </w:rPr>
        <w:t>│   │края; Министерство      │                                            │</w:t>
      </w:r>
    </w:p>
    <w:p w:rsidR="00AC6045" w:rsidRDefault="00AC6045">
      <w:pPr>
        <w:pStyle w:val="ConsPlusCell"/>
        <w:rPr>
          <w:rFonts w:ascii="Courier New" w:hAnsi="Courier New" w:cs="Courier New"/>
        </w:rPr>
      </w:pPr>
      <w:r>
        <w:rPr>
          <w:rFonts w:ascii="Courier New" w:hAnsi="Courier New" w:cs="Courier New"/>
        </w:rPr>
        <w:t>│   │природных ресурсов и    │                                            │</w:t>
      </w:r>
    </w:p>
    <w:p w:rsidR="00AC6045" w:rsidRDefault="00AC6045">
      <w:pPr>
        <w:pStyle w:val="ConsPlusCell"/>
        <w:rPr>
          <w:rFonts w:ascii="Courier New" w:hAnsi="Courier New" w:cs="Courier New"/>
        </w:rPr>
      </w:pPr>
      <w:r>
        <w:rPr>
          <w:rFonts w:ascii="Courier New" w:hAnsi="Courier New" w:cs="Courier New"/>
        </w:rPr>
        <w:t>│   │экологии Камчатского    │                                            │</w:t>
      </w:r>
    </w:p>
    <w:p w:rsidR="00AC6045" w:rsidRDefault="00AC6045">
      <w:pPr>
        <w:pStyle w:val="ConsPlusCell"/>
        <w:rPr>
          <w:rFonts w:ascii="Courier New" w:hAnsi="Courier New" w:cs="Courier New"/>
        </w:rPr>
      </w:pPr>
      <w:r>
        <w:rPr>
          <w:rFonts w:ascii="Courier New" w:hAnsi="Courier New" w:cs="Courier New"/>
        </w:rPr>
        <w:t>│   │края; Министерство      │                                            │</w:t>
      </w:r>
    </w:p>
    <w:p w:rsidR="00AC6045" w:rsidRDefault="00AC6045">
      <w:pPr>
        <w:pStyle w:val="ConsPlusCell"/>
        <w:rPr>
          <w:rFonts w:ascii="Courier New" w:hAnsi="Courier New" w:cs="Courier New"/>
        </w:rPr>
      </w:pPr>
      <w:r>
        <w:rPr>
          <w:rFonts w:ascii="Courier New" w:hAnsi="Courier New" w:cs="Courier New"/>
        </w:rPr>
        <w:t xml:space="preserve">│   │спорта и </w:t>
      </w:r>
      <w:proofErr w:type="gramStart"/>
      <w:r>
        <w:rPr>
          <w:rFonts w:ascii="Courier New" w:hAnsi="Courier New" w:cs="Courier New"/>
        </w:rPr>
        <w:t>молодежной</w:t>
      </w:r>
      <w:proofErr w:type="gramEnd"/>
      <w:r>
        <w:rPr>
          <w:rFonts w:ascii="Courier New" w:hAnsi="Courier New" w:cs="Courier New"/>
        </w:rPr>
        <w:t xml:space="preserve">     │                                            │</w:t>
      </w:r>
    </w:p>
    <w:p w:rsidR="00AC6045" w:rsidRDefault="00AC6045">
      <w:pPr>
        <w:pStyle w:val="ConsPlusCell"/>
        <w:rPr>
          <w:rFonts w:ascii="Courier New" w:hAnsi="Courier New" w:cs="Courier New"/>
        </w:rPr>
      </w:pPr>
      <w:r>
        <w:rPr>
          <w:rFonts w:ascii="Courier New" w:hAnsi="Courier New" w:cs="Courier New"/>
        </w:rPr>
        <w:t>│   │политики Камчатского    │                                            │</w:t>
      </w:r>
    </w:p>
    <w:p w:rsidR="00AC6045" w:rsidRDefault="00AC6045">
      <w:pPr>
        <w:pStyle w:val="ConsPlusCell"/>
        <w:rPr>
          <w:rFonts w:ascii="Courier New" w:hAnsi="Courier New" w:cs="Courier New"/>
        </w:rPr>
      </w:pPr>
      <w:r>
        <w:rPr>
          <w:rFonts w:ascii="Courier New" w:hAnsi="Courier New" w:cs="Courier New"/>
        </w:rPr>
        <w:t>│   │края;                   │                                            │</w:t>
      </w:r>
    </w:p>
    <w:p w:rsidR="00AC6045" w:rsidRDefault="00AC6045">
      <w:pPr>
        <w:pStyle w:val="ConsPlusCell"/>
        <w:rPr>
          <w:rFonts w:ascii="Courier New" w:hAnsi="Courier New" w:cs="Courier New"/>
        </w:rPr>
      </w:pPr>
      <w:r>
        <w:rPr>
          <w:rFonts w:ascii="Courier New" w:hAnsi="Courier New" w:cs="Courier New"/>
        </w:rPr>
        <w:t>│   │Агентство по            │                                            │</w:t>
      </w:r>
    </w:p>
    <w:p w:rsidR="00AC6045" w:rsidRDefault="00AC6045">
      <w:pPr>
        <w:pStyle w:val="ConsPlusCell"/>
        <w:rPr>
          <w:rFonts w:ascii="Courier New" w:hAnsi="Courier New" w:cs="Courier New"/>
        </w:rPr>
      </w:pPr>
      <w:r>
        <w:rPr>
          <w:rFonts w:ascii="Courier New" w:hAnsi="Courier New" w:cs="Courier New"/>
        </w:rPr>
        <w:t>│   │информатизации и связи  │                                            │</w:t>
      </w:r>
    </w:p>
    <w:p w:rsidR="00AC6045" w:rsidRDefault="00AC6045">
      <w:pPr>
        <w:pStyle w:val="ConsPlusCell"/>
        <w:rPr>
          <w:rFonts w:ascii="Courier New" w:hAnsi="Courier New" w:cs="Courier New"/>
        </w:rPr>
      </w:pPr>
      <w:r>
        <w:rPr>
          <w:rFonts w:ascii="Courier New" w:hAnsi="Courier New" w:cs="Courier New"/>
        </w:rPr>
        <w:t>│   │Камчатского края;       │                                            │</w:t>
      </w:r>
    </w:p>
    <w:p w:rsidR="00AC6045" w:rsidRDefault="00AC6045">
      <w:pPr>
        <w:pStyle w:val="ConsPlusCell"/>
        <w:rPr>
          <w:rFonts w:ascii="Courier New" w:hAnsi="Courier New" w:cs="Courier New"/>
        </w:rPr>
      </w:pPr>
      <w:r>
        <w:rPr>
          <w:rFonts w:ascii="Courier New" w:hAnsi="Courier New" w:cs="Courier New"/>
        </w:rPr>
        <w:t>│   │Агентство по туризму и  │                                            │</w:t>
      </w:r>
    </w:p>
    <w:p w:rsidR="00AC6045" w:rsidRDefault="00AC6045">
      <w:pPr>
        <w:pStyle w:val="ConsPlusCell"/>
        <w:rPr>
          <w:rFonts w:ascii="Courier New" w:hAnsi="Courier New" w:cs="Courier New"/>
        </w:rPr>
      </w:pPr>
      <w:r>
        <w:rPr>
          <w:rFonts w:ascii="Courier New" w:hAnsi="Courier New" w:cs="Courier New"/>
        </w:rPr>
        <w:t>│   │внешним связям          │                                            │</w:t>
      </w:r>
    </w:p>
    <w:p w:rsidR="00AC6045" w:rsidRDefault="00AC6045">
      <w:pPr>
        <w:pStyle w:val="ConsPlusCell"/>
        <w:rPr>
          <w:rFonts w:ascii="Courier New" w:hAnsi="Courier New" w:cs="Courier New"/>
        </w:rPr>
      </w:pPr>
      <w:r>
        <w:rPr>
          <w:rFonts w:ascii="Courier New" w:hAnsi="Courier New" w:cs="Courier New"/>
        </w:rPr>
        <w:t>│   │Камчатского края        │                                            │</w:t>
      </w:r>
    </w:p>
    <w:p w:rsidR="00AC6045" w:rsidRDefault="00AC6045">
      <w:pPr>
        <w:pStyle w:val="ConsPlusCell"/>
        <w:rPr>
          <w:rFonts w:ascii="Courier New" w:hAnsi="Courier New" w:cs="Courier New"/>
        </w:rPr>
      </w:pPr>
      <w:r>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t>│5. │Министерство            │1. Уровень обеспеченности территории        │</w:t>
      </w:r>
    </w:p>
    <w:p w:rsidR="00AC6045" w:rsidRDefault="00AC6045">
      <w:pPr>
        <w:pStyle w:val="ConsPlusCell"/>
        <w:rPr>
          <w:rFonts w:ascii="Courier New" w:hAnsi="Courier New" w:cs="Courier New"/>
        </w:rPr>
      </w:pPr>
      <w:r>
        <w:rPr>
          <w:rFonts w:ascii="Courier New" w:hAnsi="Courier New" w:cs="Courier New"/>
        </w:rPr>
        <w:t>│   │здравоохранения         │объектами социальной инфраструктуры         │</w:t>
      </w:r>
    </w:p>
    <w:p w:rsidR="00AC6045" w:rsidRDefault="00AC6045">
      <w:pPr>
        <w:pStyle w:val="ConsPlusCell"/>
        <w:rPr>
          <w:rFonts w:ascii="Courier New" w:hAnsi="Courier New" w:cs="Courier New"/>
        </w:rPr>
      </w:pPr>
      <w:r>
        <w:rPr>
          <w:rFonts w:ascii="Courier New" w:hAnsi="Courier New" w:cs="Courier New"/>
        </w:rPr>
        <w:t>│   │Камчатского края        │(здравоохранение).                          │</w:t>
      </w:r>
    </w:p>
    <w:p w:rsidR="00AC6045" w:rsidRDefault="00AC6045">
      <w:pPr>
        <w:pStyle w:val="ConsPlusCell"/>
        <w:rPr>
          <w:rFonts w:ascii="Courier New" w:hAnsi="Courier New" w:cs="Courier New"/>
        </w:rPr>
      </w:pPr>
      <w:r>
        <w:rPr>
          <w:rFonts w:ascii="Courier New" w:hAnsi="Courier New" w:cs="Courier New"/>
        </w:rPr>
        <w:t xml:space="preserve">│   │                        │2. Эффективность и </w:t>
      </w:r>
      <w:proofErr w:type="spellStart"/>
      <w:r>
        <w:rPr>
          <w:rFonts w:ascii="Courier New" w:hAnsi="Courier New" w:cs="Courier New"/>
        </w:rPr>
        <w:t>инновационность</w:t>
      </w:r>
      <w:proofErr w:type="spellEnd"/>
      <w:r>
        <w:rPr>
          <w:rFonts w:ascii="Courier New" w:hAnsi="Courier New" w:cs="Courier New"/>
        </w:rPr>
        <w:t xml:space="preserve">          │</w:t>
      </w:r>
    </w:p>
    <w:p w:rsidR="00AC6045" w:rsidRDefault="00AC6045">
      <w:pPr>
        <w:pStyle w:val="ConsPlusCell"/>
        <w:rPr>
          <w:rFonts w:ascii="Courier New" w:hAnsi="Courier New" w:cs="Courier New"/>
        </w:rPr>
      </w:pPr>
      <w:proofErr w:type="gramStart"/>
      <w:r>
        <w:rPr>
          <w:rFonts w:ascii="Courier New" w:hAnsi="Courier New" w:cs="Courier New"/>
        </w:rPr>
        <w:t>│   │                        │применяемой технологии (проекты в сфере     │</w:t>
      </w:r>
      <w:proofErr w:type="gramEnd"/>
    </w:p>
    <w:p w:rsidR="00AC6045" w:rsidRDefault="00AC6045">
      <w:pPr>
        <w:pStyle w:val="ConsPlusCell"/>
        <w:rPr>
          <w:rFonts w:ascii="Courier New" w:hAnsi="Courier New" w:cs="Courier New"/>
        </w:rPr>
      </w:pPr>
      <w:r>
        <w:rPr>
          <w:rFonts w:ascii="Courier New" w:hAnsi="Courier New" w:cs="Courier New"/>
        </w:rPr>
        <w:t>│   │                        │фармацевтики, медицины).                    │</w:t>
      </w:r>
    </w:p>
    <w:p w:rsidR="00AC6045" w:rsidRDefault="00AC6045">
      <w:pPr>
        <w:pStyle w:val="ConsPlusCell"/>
        <w:rPr>
          <w:rFonts w:ascii="Courier New" w:hAnsi="Courier New" w:cs="Courier New"/>
        </w:rPr>
      </w:pPr>
      <w:r>
        <w:rPr>
          <w:rFonts w:ascii="Courier New" w:hAnsi="Courier New" w:cs="Courier New"/>
        </w:rPr>
        <w:lastRenderedPageBreak/>
        <w:t>├───┼────────────────────────┼────────────────────────────────────────────┤</w:t>
      </w:r>
    </w:p>
    <w:p w:rsidR="00AC6045" w:rsidRDefault="00AC6045">
      <w:pPr>
        <w:pStyle w:val="ConsPlusCell"/>
        <w:rPr>
          <w:rFonts w:ascii="Courier New" w:hAnsi="Courier New" w:cs="Courier New"/>
        </w:rPr>
      </w:pPr>
      <w:r>
        <w:rPr>
          <w:rFonts w:ascii="Courier New" w:hAnsi="Courier New" w:cs="Courier New"/>
        </w:rPr>
        <w:t>│6. │Министерство            │1. Уровень обеспеченности территории        │</w:t>
      </w:r>
    </w:p>
    <w:p w:rsidR="00AC6045" w:rsidRDefault="00AC6045">
      <w:pPr>
        <w:pStyle w:val="ConsPlusCell"/>
        <w:rPr>
          <w:rFonts w:ascii="Courier New" w:hAnsi="Courier New" w:cs="Courier New"/>
        </w:rPr>
      </w:pPr>
      <w:r>
        <w:rPr>
          <w:rFonts w:ascii="Courier New" w:hAnsi="Courier New" w:cs="Courier New"/>
        </w:rPr>
        <w:t>│   │</w:t>
      </w:r>
      <w:proofErr w:type="gramStart"/>
      <w:r>
        <w:rPr>
          <w:rFonts w:ascii="Courier New" w:hAnsi="Courier New" w:cs="Courier New"/>
        </w:rPr>
        <w:t>жилищно-коммунального</w:t>
      </w:r>
      <w:proofErr w:type="gramEnd"/>
      <w:r>
        <w:rPr>
          <w:rFonts w:ascii="Courier New" w:hAnsi="Courier New" w:cs="Courier New"/>
        </w:rPr>
        <w:t xml:space="preserve">   │объектами энергетической инфраструктуры.    │</w:t>
      </w:r>
    </w:p>
    <w:p w:rsidR="00AC6045" w:rsidRDefault="00AC6045">
      <w:pPr>
        <w:pStyle w:val="ConsPlusCell"/>
        <w:rPr>
          <w:rFonts w:ascii="Courier New" w:hAnsi="Courier New" w:cs="Courier New"/>
        </w:rPr>
      </w:pPr>
      <w:r>
        <w:rPr>
          <w:rFonts w:ascii="Courier New" w:hAnsi="Courier New" w:cs="Courier New"/>
        </w:rPr>
        <w:t xml:space="preserve">│   │хозяйства и энергетики  │2. Эффективность и </w:t>
      </w:r>
      <w:proofErr w:type="spellStart"/>
      <w:r>
        <w:rPr>
          <w:rFonts w:ascii="Courier New" w:hAnsi="Courier New" w:cs="Courier New"/>
        </w:rPr>
        <w:t>инновационность</w:t>
      </w:r>
      <w:proofErr w:type="spell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│Камчатского края        │применяемой технологии.                     │</w:t>
      </w:r>
    </w:p>
    <w:p w:rsidR="00AC6045" w:rsidRDefault="00AC6045">
      <w:pPr>
        <w:pStyle w:val="ConsPlusCell"/>
        <w:rPr>
          <w:rFonts w:ascii="Courier New" w:hAnsi="Courier New" w:cs="Courier New"/>
        </w:rPr>
      </w:pPr>
      <w:r>
        <w:rPr>
          <w:rFonts w:ascii="Courier New" w:hAnsi="Courier New" w:cs="Courier New"/>
        </w:rPr>
        <w:t>│   │                        │3. Возможность финансирования инфраструктуры│</w:t>
      </w:r>
    </w:p>
    <w:p w:rsidR="00AC6045" w:rsidRDefault="00AC6045">
      <w:pPr>
        <w:pStyle w:val="ConsPlusCell"/>
        <w:rPr>
          <w:rFonts w:ascii="Courier New" w:hAnsi="Courier New" w:cs="Courier New"/>
        </w:rPr>
      </w:pPr>
      <w:r>
        <w:rPr>
          <w:rFonts w:ascii="Courier New" w:hAnsi="Courier New" w:cs="Courier New"/>
        </w:rPr>
        <w:t>│   │                        │в рамках государственных программ           │</w:t>
      </w:r>
    </w:p>
    <w:p w:rsidR="00AC6045" w:rsidRDefault="00AC6045">
      <w:pPr>
        <w:pStyle w:val="ConsPlusCell"/>
        <w:rPr>
          <w:rFonts w:ascii="Courier New" w:hAnsi="Courier New" w:cs="Courier New"/>
        </w:rPr>
      </w:pPr>
      <w:r>
        <w:rPr>
          <w:rFonts w:ascii="Courier New" w:hAnsi="Courier New" w:cs="Courier New"/>
        </w:rPr>
        <w:t>│   │                        │Камчатского края.                           │</w:t>
      </w:r>
    </w:p>
    <w:p w:rsidR="00AC6045" w:rsidRDefault="00AC6045">
      <w:pPr>
        <w:pStyle w:val="ConsPlusCell"/>
        <w:rPr>
          <w:rFonts w:ascii="Courier New" w:hAnsi="Courier New" w:cs="Courier New"/>
        </w:rPr>
      </w:pPr>
      <w:r>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t>│8. │Министерство транспорта │1. Уровень обеспеченности территории        │</w:t>
      </w:r>
    </w:p>
    <w:p w:rsidR="00AC6045" w:rsidRDefault="00AC6045">
      <w:pPr>
        <w:pStyle w:val="ConsPlusCell"/>
        <w:rPr>
          <w:rFonts w:ascii="Courier New" w:hAnsi="Courier New" w:cs="Courier New"/>
        </w:rPr>
      </w:pPr>
      <w:r>
        <w:rPr>
          <w:rFonts w:ascii="Courier New" w:hAnsi="Courier New" w:cs="Courier New"/>
        </w:rPr>
        <w:t>│   │Камчатского края        │объектами транспортной инфраструктуры.      │</w:t>
      </w:r>
    </w:p>
    <w:p w:rsidR="00AC6045" w:rsidRDefault="00AC6045">
      <w:pPr>
        <w:pStyle w:val="ConsPlusCell"/>
        <w:rPr>
          <w:rFonts w:ascii="Courier New" w:hAnsi="Courier New" w:cs="Courier New"/>
        </w:rPr>
      </w:pPr>
      <w:r>
        <w:rPr>
          <w:rFonts w:ascii="Courier New" w:hAnsi="Courier New" w:cs="Courier New"/>
        </w:rPr>
        <w:t>│   │                        │2. Возможность подключения объектов         │</w:t>
      </w:r>
    </w:p>
    <w:p w:rsidR="00AC6045" w:rsidRDefault="00AC6045">
      <w:pPr>
        <w:pStyle w:val="ConsPlusCell"/>
        <w:rPr>
          <w:rFonts w:ascii="Courier New" w:hAnsi="Courier New" w:cs="Courier New"/>
        </w:rPr>
      </w:pPr>
      <w:r>
        <w:rPr>
          <w:rFonts w:ascii="Courier New" w:hAnsi="Courier New" w:cs="Courier New"/>
        </w:rPr>
        <w:t>│   │                        │инвестиционного проекта к инженерным сетям. │</w:t>
      </w:r>
    </w:p>
    <w:p w:rsidR="00AC6045" w:rsidRDefault="00AC6045">
      <w:pPr>
        <w:pStyle w:val="ConsPlusCell"/>
        <w:rPr>
          <w:rFonts w:ascii="Courier New" w:hAnsi="Courier New" w:cs="Courier New"/>
        </w:rPr>
      </w:pPr>
      <w:r>
        <w:rPr>
          <w:rFonts w:ascii="Courier New" w:hAnsi="Courier New" w:cs="Courier New"/>
        </w:rPr>
        <w:t xml:space="preserve">│   │                        │3. Эффективность и </w:t>
      </w:r>
      <w:proofErr w:type="spellStart"/>
      <w:r>
        <w:rPr>
          <w:rFonts w:ascii="Courier New" w:hAnsi="Courier New" w:cs="Courier New"/>
        </w:rPr>
        <w:t>инновационность</w:t>
      </w:r>
      <w:proofErr w:type="spell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                        │применяемой технологии.                     │</w:t>
      </w:r>
    </w:p>
    <w:p w:rsidR="00AC6045" w:rsidRDefault="00AC6045">
      <w:pPr>
        <w:pStyle w:val="ConsPlusCell"/>
        <w:rPr>
          <w:rFonts w:ascii="Courier New" w:hAnsi="Courier New" w:cs="Courier New"/>
        </w:rPr>
      </w:pPr>
      <w:r>
        <w:rPr>
          <w:rFonts w:ascii="Courier New" w:hAnsi="Courier New" w:cs="Courier New"/>
        </w:rPr>
        <w:t>│   │                        │4. Возможность финансирования инфраструктуры│</w:t>
      </w:r>
    </w:p>
    <w:p w:rsidR="00AC6045" w:rsidRDefault="00AC6045">
      <w:pPr>
        <w:pStyle w:val="ConsPlusCell"/>
        <w:rPr>
          <w:rFonts w:ascii="Courier New" w:hAnsi="Courier New" w:cs="Courier New"/>
        </w:rPr>
      </w:pPr>
      <w:r>
        <w:rPr>
          <w:rFonts w:ascii="Courier New" w:hAnsi="Courier New" w:cs="Courier New"/>
        </w:rPr>
        <w:t>│   │                        │в рамках государственных программ           │</w:t>
      </w:r>
    </w:p>
    <w:p w:rsidR="00AC6045" w:rsidRDefault="00AC6045">
      <w:pPr>
        <w:pStyle w:val="ConsPlusCell"/>
        <w:rPr>
          <w:rFonts w:ascii="Courier New" w:hAnsi="Courier New" w:cs="Courier New"/>
        </w:rPr>
      </w:pPr>
      <w:r>
        <w:rPr>
          <w:rFonts w:ascii="Courier New" w:hAnsi="Courier New" w:cs="Courier New"/>
        </w:rPr>
        <w:t>│   │                        │Камчатского края.                           │</w:t>
      </w:r>
    </w:p>
    <w:p w:rsidR="00AC6045" w:rsidRDefault="00AC6045">
      <w:pPr>
        <w:pStyle w:val="ConsPlusCell"/>
        <w:rPr>
          <w:rFonts w:ascii="Courier New" w:hAnsi="Courier New" w:cs="Courier New"/>
        </w:rPr>
      </w:pPr>
      <w:r>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t xml:space="preserve">│9. │Министерство            │1. Эффективность и </w:t>
      </w:r>
      <w:proofErr w:type="spellStart"/>
      <w:r>
        <w:rPr>
          <w:rFonts w:ascii="Courier New" w:hAnsi="Courier New" w:cs="Courier New"/>
        </w:rPr>
        <w:t>инновационность</w:t>
      </w:r>
      <w:proofErr w:type="spell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│строительства           │применяемой технологии.                     │</w:t>
      </w:r>
    </w:p>
    <w:p w:rsidR="00AC6045" w:rsidRDefault="00AC6045">
      <w:pPr>
        <w:pStyle w:val="ConsPlusCell"/>
        <w:rPr>
          <w:rFonts w:ascii="Courier New" w:hAnsi="Courier New" w:cs="Courier New"/>
        </w:rPr>
      </w:pPr>
      <w:r>
        <w:rPr>
          <w:rFonts w:ascii="Courier New" w:hAnsi="Courier New" w:cs="Courier New"/>
        </w:rPr>
        <w:t>│   │Камчатского края        │2. Возможности по финансированию            │</w:t>
      </w:r>
    </w:p>
    <w:p w:rsidR="00AC6045" w:rsidRDefault="00AC6045">
      <w:pPr>
        <w:pStyle w:val="ConsPlusCell"/>
        <w:rPr>
          <w:rFonts w:ascii="Courier New" w:hAnsi="Courier New" w:cs="Courier New"/>
        </w:rPr>
      </w:pPr>
      <w:r>
        <w:rPr>
          <w:rFonts w:ascii="Courier New" w:hAnsi="Courier New" w:cs="Courier New"/>
        </w:rPr>
        <w:t>│   │                        │инфраструктуры в рамках государственных     │</w:t>
      </w:r>
    </w:p>
    <w:p w:rsidR="00AC6045" w:rsidRDefault="00AC6045">
      <w:pPr>
        <w:pStyle w:val="ConsPlusCell"/>
        <w:rPr>
          <w:rFonts w:ascii="Courier New" w:hAnsi="Courier New" w:cs="Courier New"/>
        </w:rPr>
      </w:pPr>
      <w:r>
        <w:rPr>
          <w:rFonts w:ascii="Courier New" w:hAnsi="Courier New" w:cs="Courier New"/>
        </w:rPr>
        <w:t>│   │                        │программ Камчатского края.                  │</w:t>
      </w:r>
    </w:p>
    <w:p w:rsidR="00AC6045" w:rsidRDefault="00AC6045">
      <w:pPr>
        <w:pStyle w:val="ConsPlusCell"/>
        <w:rPr>
          <w:rFonts w:ascii="Courier New" w:hAnsi="Courier New" w:cs="Courier New"/>
        </w:rPr>
      </w:pPr>
      <w:r>
        <w:rPr>
          <w:rFonts w:ascii="Courier New" w:hAnsi="Courier New" w:cs="Courier New"/>
        </w:rPr>
        <w:t xml:space="preserve">│   │                        │3. Соблюдение требований </w:t>
      </w:r>
      <w:proofErr w:type="gramStart"/>
      <w:r>
        <w:rPr>
          <w:rFonts w:ascii="Courier New" w:hAnsi="Courier New" w:cs="Courier New"/>
        </w:rPr>
        <w:t>Градостроительного</w:t>
      </w:r>
      <w:proofErr w:type="gram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                        │кодекса Российской Федерации, документов    │</w:t>
      </w:r>
    </w:p>
    <w:p w:rsidR="00AC6045" w:rsidRDefault="00AC6045">
      <w:pPr>
        <w:pStyle w:val="ConsPlusCell"/>
        <w:rPr>
          <w:rFonts w:ascii="Courier New" w:hAnsi="Courier New" w:cs="Courier New"/>
        </w:rPr>
      </w:pPr>
      <w:r>
        <w:rPr>
          <w:rFonts w:ascii="Courier New" w:hAnsi="Courier New" w:cs="Courier New"/>
        </w:rPr>
        <w:t>│   │                        │территориального планирования.              │</w:t>
      </w:r>
    </w:p>
    <w:p w:rsidR="00AC6045" w:rsidRDefault="00AC6045">
      <w:pPr>
        <w:pStyle w:val="ConsPlusCell"/>
        <w:rPr>
          <w:rFonts w:ascii="Courier New" w:hAnsi="Courier New" w:cs="Courier New"/>
        </w:rPr>
      </w:pPr>
      <w:r>
        <w:rPr>
          <w:rFonts w:ascii="Courier New" w:hAnsi="Courier New" w:cs="Courier New"/>
        </w:rPr>
        <w:t>│   │                        │4. Оценка достоверности объемов капитальных │</w:t>
      </w:r>
    </w:p>
    <w:p w:rsidR="00AC6045" w:rsidRDefault="00AC6045">
      <w:pPr>
        <w:pStyle w:val="ConsPlusCell"/>
        <w:rPr>
          <w:rFonts w:ascii="Courier New" w:hAnsi="Courier New" w:cs="Courier New"/>
        </w:rPr>
      </w:pPr>
      <w:r>
        <w:rPr>
          <w:rFonts w:ascii="Courier New" w:hAnsi="Courier New" w:cs="Courier New"/>
        </w:rPr>
        <w:t>│   │                        │затрат по инвестиционному проекту.          │</w:t>
      </w:r>
    </w:p>
    <w:p w:rsidR="00AC6045" w:rsidRDefault="00AC6045">
      <w:pPr>
        <w:pStyle w:val="ConsPlusCell"/>
        <w:rPr>
          <w:rFonts w:ascii="Courier New" w:hAnsi="Courier New" w:cs="Courier New"/>
        </w:rPr>
      </w:pPr>
      <w:r>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t xml:space="preserve">│10.│Министерство </w:t>
      </w:r>
      <w:proofErr w:type="spellStart"/>
      <w:r>
        <w:rPr>
          <w:rFonts w:ascii="Courier New" w:hAnsi="Courier New" w:cs="Courier New"/>
        </w:rPr>
        <w:t>образования│Уровень</w:t>
      </w:r>
      <w:proofErr w:type="spellEnd"/>
      <w:r>
        <w:rPr>
          <w:rFonts w:ascii="Courier New" w:hAnsi="Courier New" w:cs="Courier New"/>
        </w:rPr>
        <w:t xml:space="preserve"> доступности                         │</w:t>
      </w:r>
    </w:p>
    <w:p w:rsidR="00AC6045" w:rsidRDefault="00AC6045">
      <w:pPr>
        <w:pStyle w:val="ConsPlusCell"/>
        <w:rPr>
          <w:rFonts w:ascii="Courier New" w:hAnsi="Courier New" w:cs="Courier New"/>
        </w:rPr>
      </w:pPr>
      <w:r>
        <w:rPr>
          <w:rFonts w:ascii="Courier New" w:hAnsi="Courier New" w:cs="Courier New"/>
        </w:rPr>
        <w:t xml:space="preserve">│   │и науки Камчатского </w:t>
      </w:r>
      <w:proofErr w:type="spellStart"/>
      <w:r>
        <w:rPr>
          <w:rFonts w:ascii="Courier New" w:hAnsi="Courier New" w:cs="Courier New"/>
        </w:rPr>
        <w:t>края│социально-образовательной</w:t>
      </w:r>
      <w:proofErr w:type="spellEnd"/>
      <w:r>
        <w:rPr>
          <w:rFonts w:ascii="Courier New" w:hAnsi="Courier New" w:cs="Courier New"/>
        </w:rPr>
        <w:t xml:space="preserve"> инфраструктуры.   │</w:t>
      </w:r>
    </w:p>
    <w:p w:rsidR="00AC6045" w:rsidRDefault="00AC6045">
      <w:pPr>
        <w:pStyle w:val="ConsPlusCell"/>
        <w:rPr>
          <w:rFonts w:ascii="Courier New" w:hAnsi="Courier New" w:cs="Courier New"/>
        </w:rPr>
      </w:pPr>
      <w:r>
        <w:rPr>
          <w:rFonts w:ascii="Courier New" w:hAnsi="Courier New" w:cs="Courier New"/>
        </w:rPr>
        <w:t>├───┼────────────────────────┼────────────────────────────────────────────┤</w:t>
      </w:r>
    </w:p>
    <w:p w:rsidR="00AC6045" w:rsidRDefault="00AC6045">
      <w:pPr>
        <w:pStyle w:val="ConsPlusCell"/>
        <w:rPr>
          <w:rFonts w:ascii="Courier New" w:hAnsi="Courier New" w:cs="Courier New"/>
        </w:rPr>
      </w:pPr>
      <w:r>
        <w:rPr>
          <w:rFonts w:ascii="Courier New" w:hAnsi="Courier New" w:cs="Courier New"/>
        </w:rPr>
        <w:t xml:space="preserve">│11.│Агентство по занятости  │Обеспеченность проекта </w:t>
      </w:r>
      <w:proofErr w:type="gramStart"/>
      <w:r>
        <w:rPr>
          <w:rFonts w:ascii="Courier New" w:hAnsi="Courier New" w:cs="Courier New"/>
        </w:rPr>
        <w:t>необходимыми</w:t>
      </w:r>
      <w:proofErr w:type="gramEnd"/>
      <w:r>
        <w:rPr>
          <w:rFonts w:ascii="Courier New" w:hAnsi="Courier New" w:cs="Courier New"/>
        </w:rPr>
        <w:t xml:space="preserve">         │</w:t>
      </w:r>
    </w:p>
    <w:p w:rsidR="00AC6045" w:rsidRDefault="00AC6045">
      <w:pPr>
        <w:pStyle w:val="ConsPlusCell"/>
        <w:rPr>
          <w:rFonts w:ascii="Courier New" w:hAnsi="Courier New" w:cs="Courier New"/>
        </w:rPr>
      </w:pPr>
      <w:r>
        <w:rPr>
          <w:rFonts w:ascii="Courier New" w:hAnsi="Courier New" w:cs="Courier New"/>
        </w:rPr>
        <w:t xml:space="preserve">│   │населения и </w:t>
      </w:r>
      <w:proofErr w:type="spellStart"/>
      <w:proofErr w:type="gramStart"/>
      <w:r>
        <w:rPr>
          <w:rFonts w:ascii="Courier New" w:hAnsi="Courier New" w:cs="Courier New"/>
        </w:rPr>
        <w:t>миграционной</w:t>
      </w:r>
      <w:proofErr w:type="gramEnd"/>
      <w:r>
        <w:rPr>
          <w:rFonts w:ascii="Courier New" w:hAnsi="Courier New" w:cs="Courier New"/>
        </w:rPr>
        <w:t>│трудовыми</w:t>
      </w:r>
      <w:proofErr w:type="spellEnd"/>
      <w:r>
        <w:rPr>
          <w:rFonts w:ascii="Courier New" w:hAnsi="Courier New" w:cs="Courier New"/>
        </w:rPr>
        <w:t xml:space="preserve"> ресурсами (текущая и прогнозная). │</w:t>
      </w:r>
    </w:p>
    <w:p w:rsidR="00AC6045" w:rsidRDefault="00AC6045">
      <w:pPr>
        <w:pStyle w:val="ConsPlusCell"/>
        <w:rPr>
          <w:rFonts w:ascii="Courier New" w:hAnsi="Courier New" w:cs="Courier New"/>
        </w:rPr>
      </w:pPr>
      <w:r>
        <w:rPr>
          <w:rFonts w:ascii="Courier New" w:hAnsi="Courier New" w:cs="Courier New"/>
        </w:rPr>
        <w:t>│   │политике Камчатского    │                                            │</w:t>
      </w:r>
    </w:p>
    <w:p w:rsidR="00AC6045" w:rsidRDefault="00AC6045">
      <w:pPr>
        <w:pStyle w:val="ConsPlusCell"/>
        <w:rPr>
          <w:rFonts w:ascii="Courier New" w:hAnsi="Courier New" w:cs="Courier New"/>
        </w:rPr>
      </w:pPr>
      <w:r>
        <w:rPr>
          <w:rFonts w:ascii="Courier New" w:hAnsi="Courier New" w:cs="Courier New"/>
        </w:rPr>
        <w:t>│   │края                    │                                            │</w:t>
      </w:r>
    </w:p>
    <w:p w:rsidR="00AC6045" w:rsidRPr="005032D5" w:rsidRDefault="00AC6045">
      <w:pPr>
        <w:pStyle w:val="ConsPlusCell"/>
        <w:rPr>
          <w:rFonts w:ascii="Courier New" w:hAnsi="Courier New" w:cs="Courier New"/>
        </w:rPr>
        <w:sectPr w:rsidR="00AC6045" w:rsidRPr="005032D5" w:rsidSect="00AC6045">
          <w:pgSz w:w="11906" w:h="16838"/>
          <w:pgMar w:top="1134" w:right="850" w:bottom="851" w:left="1701" w:header="708" w:footer="708" w:gutter="0"/>
          <w:cols w:space="708"/>
          <w:docGrid w:linePitch="360"/>
        </w:sectPr>
      </w:pPr>
      <w:r>
        <w:rPr>
          <w:rFonts w:ascii="Courier New" w:hAnsi="Courier New" w:cs="Courier New"/>
        </w:rPr>
        <w:t>└───┴────────────────────────┴────────────────────────────────────────────┘</w:t>
      </w:r>
    </w:p>
    <w:p w:rsidR="00AC6045" w:rsidRPr="005032D5" w:rsidRDefault="00AC6045">
      <w:pPr>
        <w:widowControl w:val="0"/>
        <w:autoSpaceDE w:val="0"/>
        <w:autoSpaceDN w:val="0"/>
        <w:adjustRightInd w:val="0"/>
        <w:spacing w:after="0" w:line="240" w:lineRule="auto"/>
        <w:jc w:val="both"/>
        <w:rPr>
          <w:rFonts w:ascii="Times New Roman" w:hAnsi="Times New Roman" w:cs="Times New Roman"/>
          <w:sz w:val="24"/>
          <w:szCs w:val="24"/>
        </w:rPr>
      </w:pPr>
    </w:p>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p w:rsidR="00AC6045" w:rsidRDefault="00AC6045" w:rsidP="00AC6045">
      <w:pPr>
        <w:widowControl w:val="0"/>
        <w:autoSpaceDE w:val="0"/>
        <w:autoSpaceDN w:val="0"/>
        <w:adjustRightInd w:val="0"/>
        <w:spacing w:after="0" w:line="240" w:lineRule="auto"/>
        <w:jc w:val="right"/>
        <w:outlineLvl w:val="1"/>
        <w:rPr>
          <w:rFonts w:ascii="Times New Roman" w:hAnsi="Times New Roman" w:cs="Times New Roman"/>
          <w:sz w:val="24"/>
          <w:szCs w:val="24"/>
        </w:rPr>
      </w:pPr>
      <w:r>
        <w:rPr>
          <w:rFonts w:ascii="Times New Roman" w:hAnsi="Times New Roman" w:cs="Times New Roman"/>
          <w:sz w:val="24"/>
          <w:szCs w:val="24"/>
        </w:rPr>
        <w:t>Приложение N 4</w:t>
      </w:r>
    </w:p>
    <w:p w:rsidR="00AC6045" w:rsidRDefault="00AC6045">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Положению о сопровождении</w:t>
      </w:r>
    </w:p>
    <w:p w:rsidR="00AC6045" w:rsidRDefault="00AC6045">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инвестиционных проектов,</w:t>
      </w:r>
    </w:p>
    <w:p w:rsidR="00AC6045" w:rsidRDefault="00AC6045">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реализуемых и (или) планируемых</w:t>
      </w:r>
    </w:p>
    <w:p w:rsidR="00AC6045" w:rsidRDefault="00AC6045">
      <w:pPr>
        <w:widowControl w:val="0"/>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реализации в Камчатском крае</w:t>
      </w:r>
    </w:p>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p w:rsidR="00AC6045" w:rsidRDefault="00AC6045">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РЕЕСТР</w:t>
      </w:r>
    </w:p>
    <w:p w:rsidR="00AC6045" w:rsidRDefault="00AC6045">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ИНВЕСТИЦИОННЫХ ПРОЕКТОВ, РЕАЛИЗУЕМЫХ И (ИЛИ)</w:t>
      </w:r>
    </w:p>
    <w:p w:rsidR="00AC6045" w:rsidRDefault="00AC6045">
      <w:pPr>
        <w:widowControl w:val="0"/>
        <w:autoSpaceDE w:val="0"/>
        <w:autoSpaceDN w:val="0"/>
        <w:adjustRightInd w:val="0"/>
        <w:spacing w:after="0" w:line="240" w:lineRule="auto"/>
        <w:jc w:val="center"/>
        <w:rPr>
          <w:rFonts w:ascii="Times New Roman" w:hAnsi="Times New Roman" w:cs="Times New Roman"/>
          <w:b/>
          <w:bCs/>
          <w:sz w:val="24"/>
          <w:szCs w:val="24"/>
        </w:rPr>
      </w:pPr>
      <w:proofErr w:type="gramStart"/>
      <w:r>
        <w:rPr>
          <w:rFonts w:ascii="Times New Roman" w:hAnsi="Times New Roman" w:cs="Times New Roman"/>
          <w:b/>
          <w:bCs/>
          <w:sz w:val="24"/>
          <w:szCs w:val="24"/>
        </w:rPr>
        <w:t>ПЛАНИРУЕМЫХ</w:t>
      </w:r>
      <w:proofErr w:type="gramEnd"/>
      <w:r>
        <w:rPr>
          <w:rFonts w:ascii="Times New Roman" w:hAnsi="Times New Roman" w:cs="Times New Roman"/>
          <w:b/>
          <w:bCs/>
          <w:sz w:val="24"/>
          <w:szCs w:val="24"/>
        </w:rPr>
        <w:t xml:space="preserve"> К РЕАЛИЗАЦИИ НА ТЕРРИТОРИИ</w:t>
      </w:r>
    </w:p>
    <w:p w:rsidR="00AC6045" w:rsidRDefault="00AC6045">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КАМЧАТСКОГО КРАЯ</w:t>
      </w:r>
    </w:p>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bl>
      <w:tblPr>
        <w:tblW w:w="16302"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480"/>
        <w:gridCol w:w="938"/>
        <w:gridCol w:w="1632"/>
        <w:gridCol w:w="778"/>
        <w:gridCol w:w="901"/>
        <w:gridCol w:w="672"/>
        <w:gridCol w:w="576"/>
        <w:gridCol w:w="672"/>
        <w:gridCol w:w="576"/>
        <w:gridCol w:w="576"/>
        <w:gridCol w:w="576"/>
        <w:gridCol w:w="576"/>
        <w:gridCol w:w="576"/>
        <w:gridCol w:w="576"/>
        <w:gridCol w:w="576"/>
        <w:gridCol w:w="576"/>
        <w:gridCol w:w="934"/>
        <w:gridCol w:w="850"/>
        <w:gridCol w:w="851"/>
        <w:gridCol w:w="919"/>
        <w:gridCol w:w="709"/>
        <w:gridCol w:w="782"/>
      </w:tblGrid>
      <w:tr w:rsidR="00AC6045" w:rsidTr="005032D5">
        <w:trPr>
          <w:trHeight w:val="320"/>
          <w:tblCellSpacing w:w="5" w:type="nil"/>
        </w:trPr>
        <w:tc>
          <w:tcPr>
            <w:tcW w:w="480"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N </w:t>
            </w:r>
          </w:p>
          <w:p w:rsidR="00AC6045" w:rsidRDefault="00AC6045">
            <w:pPr>
              <w:widowControl w:val="0"/>
              <w:autoSpaceDE w:val="0"/>
              <w:autoSpaceDN w:val="0"/>
              <w:adjustRightInd w:val="0"/>
              <w:spacing w:after="0" w:line="240" w:lineRule="auto"/>
              <w:rPr>
                <w:rFonts w:ascii="Courier New" w:hAnsi="Courier New" w:cs="Courier New"/>
                <w:sz w:val="16"/>
                <w:szCs w:val="16"/>
              </w:rPr>
            </w:pPr>
            <w:proofErr w:type="gramStart"/>
            <w:r>
              <w:rPr>
                <w:rFonts w:ascii="Courier New" w:hAnsi="Courier New" w:cs="Courier New"/>
                <w:sz w:val="16"/>
                <w:szCs w:val="16"/>
              </w:rPr>
              <w:t>п</w:t>
            </w:r>
            <w:proofErr w:type="gramEnd"/>
            <w:r>
              <w:rPr>
                <w:rFonts w:ascii="Courier New" w:hAnsi="Courier New" w:cs="Courier New"/>
                <w:sz w:val="16"/>
                <w:szCs w:val="16"/>
              </w:rPr>
              <w:t>/п</w:t>
            </w:r>
          </w:p>
        </w:tc>
        <w:tc>
          <w:tcPr>
            <w:tcW w:w="938"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Наименование</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проекта   </w:t>
            </w:r>
          </w:p>
        </w:tc>
        <w:tc>
          <w:tcPr>
            <w:tcW w:w="1632"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Наименование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организации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или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индивидуального</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предпринимателя</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инициатора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инвестиционного</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проекта    </w:t>
            </w:r>
          </w:p>
        </w:tc>
        <w:tc>
          <w:tcPr>
            <w:tcW w:w="778"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Период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реализации</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проекта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(годы)  </w:t>
            </w:r>
          </w:p>
        </w:tc>
        <w:tc>
          <w:tcPr>
            <w:tcW w:w="901"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Источник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финансирования</w:t>
            </w:r>
          </w:p>
        </w:tc>
        <w:tc>
          <w:tcPr>
            <w:tcW w:w="6528" w:type="dxa"/>
            <w:gridSpan w:val="11"/>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Объем финансирования, млн. рублей            </w:t>
            </w:r>
          </w:p>
        </w:tc>
        <w:tc>
          <w:tcPr>
            <w:tcW w:w="934"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Количество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создаваемых</w:t>
            </w:r>
            <w:proofErr w:type="gramEnd"/>
            <w:r>
              <w:rPr>
                <w:rFonts w:ascii="Courier New" w:hAnsi="Courier New" w:cs="Courier New"/>
                <w:sz w:val="16"/>
                <w:szCs w:val="16"/>
              </w:rPr>
              <w:t xml:space="preserve">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постоянных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рабочих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мест     </w:t>
            </w:r>
          </w:p>
        </w:tc>
        <w:tc>
          <w:tcPr>
            <w:tcW w:w="850"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Количество </w:t>
            </w:r>
          </w:p>
          <w:p w:rsidR="00AC6045" w:rsidRDefault="00AC6045">
            <w:pPr>
              <w:widowControl w:val="0"/>
              <w:autoSpaceDE w:val="0"/>
              <w:autoSpaceDN w:val="0"/>
              <w:adjustRightInd w:val="0"/>
              <w:spacing w:after="0" w:line="240" w:lineRule="auto"/>
              <w:rPr>
                <w:rFonts w:ascii="Courier New" w:hAnsi="Courier New" w:cs="Courier New"/>
                <w:sz w:val="16"/>
                <w:szCs w:val="16"/>
              </w:rPr>
            </w:pPr>
            <w:proofErr w:type="gramStart"/>
            <w:r>
              <w:rPr>
                <w:rFonts w:ascii="Courier New" w:hAnsi="Courier New" w:cs="Courier New"/>
                <w:sz w:val="16"/>
                <w:szCs w:val="16"/>
              </w:rPr>
              <w:t>создаваемых</w:t>
            </w:r>
            <w:proofErr w:type="gramEnd"/>
            <w:r>
              <w:rPr>
                <w:rFonts w:ascii="Courier New" w:hAnsi="Courier New" w:cs="Courier New"/>
                <w:sz w:val="16"/>
                <w:szCs w:val="16"/>
              </w:rPr>
              <w:t xml:space="preserve">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временных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рабочих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мест    </w:t>
            </w:r>
          </w:p>
        </w:tc>
        <w:tc>
          <w:tcPr>
            <w:tcW w:w="851"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Ожидаемый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эффект,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краткое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описание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результатов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реализации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инвестиционного</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w:t>
            </w:r>
            <w:bookmarkStart w:id="16" w:name="_GoBack"/>
            <w:bookmarkEnd w:id="16"/>
            <w:r>
              <w:rPr>
                <w:rFonts w:ascii="Courier New" w:hAnsi="Courier New" w:cs="Courier New"/>
                <w:sz w:val="16"/>
                <w:szCs w:val="16"/>
              </w:rPr>
              <w:t xml:space="preserve">роекта    </w:t>
            </w:r>
          </w:p>
        </w:tc>
        <w:tc>
          <w:tcPr>
            <w:tcW w:w="919"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Муниципальное</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образование в</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Камчатском</w:t>
            </w:r>
            <w:proofErr w:type="gramEnd"/>
            <w:r>
              <w:rPr>
                <w:rFonts w:ascii="Courier New" w:hAnsi="Courier New" w:cs="Courier New"/>
                <w:sz w:val="16"/>
                <w:szCs w:val="16"/>
              </w:rPr>
              <w:t xml:space="preserve">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крае</w:t>
            </w:r>
            <w:proofErr w:type="gramEnd"/>
            <w:r>
              <w:rPr>
                <w:rFonts w:ascii="Courier New" w:hAnsi="Courier New" w:cs="Courier New"/>
                <w:sz w:val="16"/>
                <w:szCs w:val="16"/>
              </w:rPr>
              <w:t xml:space="preserve">     </w:t>
            </w:r>
          </w:p>
        </w:tc>
        <w:tc>
          <w:tcPr>
            <w:tcW w:w="709"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Фактическое</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состояние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проекта  </w:t>
            </w:r>
          </w:p>
        </w:tc>
        <w:tc>
          <w:tcPr>
            <w:tcW w:w="782" w:type="dxa"/>
            <w:vMerge w:val="restart"/>
            <w:tcBorders>
              <w:top w:val="single" w:sz="8" w:space="0" w:color="auto"/>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Наличие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заключенного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договора </w:t>
            </w:r>
            <w:proofErr w:type="gramStart"/>
            <w:r>
              <w:rPr>
                <w:rFonts w:ascii="Courier New" w:hAnsi="Courier New" w:cs="Courier New"/>
                <w:sz w:val="16"/>
                <w:szCs w:val="16"/>
              </w:rPr>
              <w:t>с</w:t>
            </w:r>
            <w:proofErr w:type="gramEnd"/>
            <w:r>
              <w:rPr>
                <w:rFonts w:ascii="Courier New" w:hAnsi="Courier New" w:cs="Courier New"/>
                <w:sz w:val="16"/>
                <w:szCs w:val="16"/>
              </w:rPr>
              <w:t xml:space="preserve">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Правительством</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Камчатского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края,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реквизиты   </w:t>
            </w:r>
          </w:p>
        </w:tc>
      </w:tr>
      <w:tr w:rsidR="00AC6045" w:rsidTr="005032D5">
        <w:trPr>
          <w:trHeight w:val="800"/>
          <w:tblCellSpacing w:w="5" w:type="nil"/>
        </w:trPr>
        <w:tc>
          <w:tcPr>
            <w:tcW w:w="480"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938"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1632"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778"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901"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672" w:type="dxa"/>
            <w:vMerge w:val="restart"/>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всего</w:t>
            </w:r>
          </w:p>
        </w:tc>
        <w:tc>
          <w:tcPr>
            <w:tcW w:w="1248" w:type="dxa"/>
            <w:gridSpan w:val="2"/>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с момента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реализации</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до 2013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года   </w:t>
            </w:r>
          </w:p>
        </w:tc>
        <w:tc>
          <w:tcPr>
            <w:tcW w:w="1152" w:type="dxa"/>
            <w:gridSpan w:val="2"/>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2013 год </w:t>
            </w:r>
          </w:p>
        </w:tc>
        <w:tc>
          <w:tcPr>
            <w:tcW w:w="1152" w:type="dxa"/>
            <w:gridSpan w:val="2"/>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2014 год </w:t>
            </w:r>
          </w:p>
        </w:tc>
        <w:tc>
          <w:tcPr>
            <w:tcW w:w="1152" w:type="dxa"/>
            <w:gridSpan w:val="2"/>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2015 год </w:t>
            </w:r>
          </w:p>
        </w:tc>
        <w:tc>
          <w:tcPr>
            <w:tcW w:w="1152" w:type="dxa"/>
            <w:gridSpan w:val="2"/>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2016 год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и    </w:t>
            </w:r>
          </w:p>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далее  </w:t>
            </w:r>
          </w:p>
        </w:tc>
        <w:tc>
          <w:tcPr>
            <w:tcW w:w="934"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850"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851"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919"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709"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782"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r>
      <w:tr w:rsidR="00AC6045" w:rsidTr="005032D5">
        <w:trPr>
          <w:trHeight w:val="320"/>
          <w:tblCellSpacing w:w="5" w:type="nil"/>
        </w:trPr>
        <w:tc>
          <w:tcPr>
            <w:tcW w:w="480"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938"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1632"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778"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901"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672"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план</w:t>
            </w:r>
          </w:p>
        </w:tc>
        <w:tc>
          <w:tcPr>
            <w:tcW w:w="67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факт </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план</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факт</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план</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факт</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план</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факт</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план</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факт</w:t>
            </w:r>
          </w:p>
        </w:tc>
        <w:tc>
          <w:tcPr>
            <w:tcW w:w="934"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850"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851"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919"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709"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782" w:type="dxa"/>
            <w:vMerge/>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r>
      <w:tr w:rsidR="00AC6045" w:rsidTr="005032D5">
        <w:trPr>
          <w:tblCellSpacing w:w="5" w:type="nil"/>
        </w:trPr>
        <w:tc>
          <w:tcPr>
            <w:tcW w:w="480"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 </w:t>
            </w:r>
          </w:p>
        </w:tc>
        <w:tc>
          <w:tcPr>
            <w:tcW w:w="938"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      </w:t>
            </w:r>
          </w:p>
        </w:tc>
        <w:tc>
          <w:tcPr>
            <w:tcW w:w="163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3       </w:t>
            </w:r>
          </w:p>
        </w:tc>
        <w:tc>
          <w:tcPr>
            <w:tcW w:w="778"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4     </w:t>
            </w:r>
          </w:p>
        </w:tc>
        <w:tc>
          <w:tcPr>
            <w:tcW w:w="901"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5       </w:t>
            </w:r>
          </w:p>
        </w:tc>
        <w:tc>
          <w:tcPr>
            <w:tcW w:w="67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6  </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7  </w:t>
            </w:r>
          </w:p>
        </w:tc>
        <w:tc>
          <w:tcPr>
            <w:tcW w:w="67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8  </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9  </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10 </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11 </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12 </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13 </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14 </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15 </w:t>
            </w: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16 </w:t>
            </w:r>
          </w:p>
        </w:tc>
        <w:tc>
          <w:tcPr>
            <w:tcW w:w="934"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17      </w:t>
            </w:r>
          </w:p>
        </w:tc>
        <w:tc>
          <w:tcPr>
            <w:tcW w:w="850"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18     </w:t>
            </w:r>
          </w:p>
        </w:tc>
        <w:tc>
          <w:tcPr>
            <w:tcW w:w="851"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19       </w:t>
            </w:r>
          </w:p>
        </w:tc>
        <w:tc>
          <w:tcPr>
            <w:tcW w:w="919"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20      </w:t>
            </w:r>
          </w:p>
        </w:tc>
        <w:tc>
          <w:tcPr>
            <w:tcW w:w="709"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21     </w:t>
            </w:r>
          </w:p>
        </w:tc>
        <w:tc>
          <w:tcPr>
            <w:tcW w:w="78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r>
              <w:rPr>
                <w:rFonts w:ascii="Courier New" w:hAnsi="Courier New" w:cs="Courier New"/>
                <w:sz w:val="16"/>
                <w:szCs w:val="16"/>
              </w:rPr>
              <w:t xml:space="preserve">      22      </w:t>
            </w:r>
          </w:p>
        </w:tc>
      </w:tr>
      <w:tr w:rsidR="00AC6045" w:rsidTr="005032D5">
        <w:trPr>
          <w:tblCellSpacing w:w="5" w:type="nil"/>
        </w:trPr>
        <w:tc>
          <w:tcPr>
            <w:tcW w:w="480"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938"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163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778"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901"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934"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850"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851"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919"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709"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78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r>
      <w:tr w:rsidR="00AC6045" w:rsidTr="005032D5">
        <w:trPr>
          <w:tblCellSpacing w:w="5" w:type="nil"/>
        </w:trPr>
        <w:tc>
          <w:tcPr>
            <w:tcW w:w="480"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938"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163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778"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901"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67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576"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934"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850"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851"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919"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709"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c>
          <w:tcPr>
            <w:tcW w:w="782" w:type="dxa"/>
            <w:tcBorders>
              <w:left w:val="single" w:sz="8" w:space="0" w:color="auto"/>
              <w:bottom w:val="single" w:sz="8" w:space="0" w:color="auto"/>
              <w:right w:val="single" w:sz="8" w:space="0" w:color="auto"/>
            </w:tcBorders>
          </w:tcPr>
          <w:p w:rsidR="00AC6045" w:rsidRDefault="00AC6045">
            <w:pPr>
              <w:widowControl w:val="0"/>
              <w:autoSpaceDE w:val="0"/>
              <w:autoSpaceDN w:val="0"/>
              <w:adjustRightInd w:val="0"/>
              <w:spacing w:after="0" w:line="240" w:lineRule="auto"/>
              <w:rPr>
                <w:rFonts w:ascii="Courier New" w:hAnsi="Courier New" w:cs="Courier New"/>
                <w:sz w:val="16"/>
                <w:szCs w:val="16"/>
              </w:rPr>
            </w:pPr>
          </w:p>
        </w:tc>
      </w:tr>
    </w:tbl>
    <w:p w:rsidR="00AC6045" w:rsidRDefault="00AC6045">
      <w:pPr>
        <w:widowControl w:val="0"/>
        <w:autoSpaceDE w:val="0"/>
        <w:autoSpaceDN w:val="0"/>
        <w:adjustRightInd w:val="0"/>
        <w:spacing w:after="0" w:line="240" w:lineRule="auto"/>
        <w:jc w:val="both"/>
        <w:rPr>
          <w:rFonts w:ascii="Times New Roman" w:hAnsi="Times New Roman" w:cs="Times New Roman"/>
          <w:sz w:val="24"/>
          <w:szCs w:val="24"/>
        </w:rPr>
      </w:pPr>
    </w:p>
    <w:p w:rsidR="00F762DB" w:rsidRPr="00F762DB" w:rsidRDefault="00F762DB" w:rsidP="00F762DB">
      <w:pPr>
        <w:widowControl w:val="0"/>
        <w:autoSpaceDE w:val="0"/>
        <w:autoSpaceDN w:val="0"/>
        <w:adjustRightInd w:val="0"/>
        <w:spacing w:after="0" w:line="240" w:lineRule="auto"/>
        <w:jc w:val="both"/>
        <w:rPr>
          <w:rFonts w:ascii="Times New Roman" w:hAnsi="Times New Roman" w:cs="Times New Roman"/>
          <w:sz w:val="24"/>
          <w:szCs w:val="24"/>
        </w:rPr>
      </w:pPr>
    </w:p>
    <w:sectPr w:rsidR="00F762DB" w:rsidRPr="00F762DB" w:rsidSect="00AC6045">
      <w:pgSz w:w="16838" w:h="11906" w:orient="landscape"/>
      <w:pgMar w:top="1701" w:right="395" w:bottom="850"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10002FF" w:usb1="4000ACFF" w:usb2="00000009" w:usb3="00000000" w:csb0="0000019F" w:csb1="00000000"/>
  </w:font>
  <w:font w:name="Times New Roman">
    <w:altName w:val="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FD1"/>
    <w:rsid w:val="00157020"/>
    <w:rsid w:val="005032D5"/>
    <w:rsid w:val="00652BD3"/>
    <w:rsid w:val="00817FD1"/>
    <w:rsid w:val="008278F2"/>
    <w:rsid w:val="00916BA0"/>
    <w:rsid w:val="00AC6045"/>
    <w:rsid w:val="00AE6279"/>
    <w:rsid w:val="00EB397D"/>
    <w:rsid w:val="00EE595E"/>
    <w:rsid w:val="00F76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F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7FD1"/>
    <w:pPr>
      <w:autoSpaceDE w:val="0"/>
      <w:autoSpaceDN w:val="0"/>
      <w:adjustRightInd w:val="0"/>
      <w:spacing w:after="0" w:line="240" w:lineRule="auto"/>
    </w:pPr>
    <w:rPr>
      <w:rFonts w:ascii="Arial" w:eastAsia="Calibri" w:hAnsi="Arial" w:cs="Arial"/>
      <w:sz w:val="20"/>
      <w:szCs w:val="20"/>
    </w:rPr>
  </w:style>
  <w:style w:type="paragraph" w:customStyle="1" w:styleId="ConsPlusNonformat">
    <w:name w:val="ConsPlusNonformat"/>
    <w:uiPriority w:val="99"/>
    <w:rsid w:val="00817FD1"/>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Cell">
    <w:name w:val="ConsPlusCell"/>
    <w:uiPriority w:val="99"/>
    <w:rsid w:val="00817FD1"/>
    <w:pPr>
      <w:autoSpaceDE w:val="0"/>
      <w:autoSpaceDN w:val="0"/>
      <w:adjustRightInd w:val="0"/>
      <w:spacing w:after="0" w:line="240" w:lineRule="auto"/>
    </w:pPr>
    <w:rPr>
      <w:rFonts w:ascii="Arial" w:eastAsia="Calibri" w:hAnsi="Arial" w:cs="Arial"/>
      <w:sz w:val="20"/>
      <w:szCs w:val="20"/>
    </w:rPr>
  </w:style>
  <w:style w:type="paragraph" w:customStyle="1" w:styleId="ConsPlusTitle">
    <w:name w:val="ConsPlusTitle"/>
    <w:uiPriority w:val="99"/>
    <w:rsid w:val="00F762DB"/>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Balloon Text"/>
    <w:basedOn w:val="a"/>
    <w:link w:val="a4"/>
    <w:uiPriority w:val="99"/>
    <w:semiHidden/>
    <w:unhideWhenUsed/>
    <w:rsid w:val="00F762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762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FD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17FD1"/>
    <w:pPr>
      <w:autoSpaceDE w:val="0"/>
      <w:autoSpaceDN w:val="0"/>
      <w:adjustRightInd w:val="0"/>
      <w:spacing w:after="0" w:line="240" w:lineRule="auto"/>
    </w:pPr>
    <w:rPr>
      <w:rFonts w:ascii="Arial" w:eastAsia="Calibri" w:hAnsi="Arial" w:cs="Arial"/>
      <w:sz w:val="20"/>
      <w:szCs w:val="20"/>
    </w:rPr>
  </w:style>
  <w:style w:type="paragraph" w:customStyle="1" w:styleId="ConsPlusNonformat">
    <w:name w:val="ConsPlusNonformat"/>
    <w:uiPriority w:val="99"/>
    <w:rsid w:val="00817FD1"/>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Cell">
    <w:name w:val="ConsPlusCell"/>
    <w:uiPriority w:val="99"/>
    <w:rsid w:val="00817FD1"/>
    <w:pPr>
      <w:autoSpaceDE w:val="0"/>
      <w:autoSpaceDN w:val="0"/>
      <w:adjustRightInd w:val="0"/>
      <w:spacing w:after="0" w:line="240" w:lineRule="auto"/>
    </w:pPr>
    <w:rPr>
      <w:rFonts w:ascii="Arial" w:eastAsia="Calibri" w:hAnsi="Arial" w:cs="Arial"/>
      <w:sz w:val="20"/>
      <w:szCs w:val="20"/>
    </w:rPr>
  </w:style>
  <w:style w:type="paragraph" w:customStyle="1" w:styleId="ConsPlusTitle">
    <w:name w:val="ConsPlusTitle"/>
    <w:uiPriority w:val="99"/>
    <w:rsid w:val="00F762DB"/>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Balloon Text"/>
    <w:basedOn w:val="a"/>
    <w:link w:val="a4"/>
    <w:uiPriority w:val="99"/>
    <w:semiHidden/>
    <w:unhideWhenUsed/>
    <w:rsid w:val="00F762D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762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E80E93BD3CD884D6E604A980869BC07E4A561B8E7F78450AF0B0698848F236rCY6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BE80E93BD3CD884D6E61AA496EAC7C4794300158E7E721B55AFEB34DF41F86181EC76E1A20AFC41r6Y0E"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BE80E93BD3CD884D6E604A980869BC07E4A561B8E7F7C4F0BF0B0698848F236C6A32FA3E607FD406359FArAYEE" TargetMode="External"/><Relationship Id="rId11" Type="http://schemas.openxmlformats.org/officeDocument/2006/relationships/hyperlink" Target="consultantplus://offline/ref=FBE80E93BD3CD884D6E61AA496EAC7C4794300158E7E721B55AFEB34DF41F86181EC76E1A20AFC41r6Y0E" TargetMode="External"/><Relationship Id="rId5" Type="http://schemas.openxmlformats.org/officeDocument/2006/relationships/hyperlink" Target="consultantplus://offline/ref=FBE80E93BD3CD884D6E604A980869BC07E4A561B8E7F7C440CF0B0698848F236rCY6E" TargetMode="External"/><Relationship Id="rId10"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hyperlink" Target="consultantplus://offline/ref=FBE80E93BD3CD884D6E604A980869BC07E4A561B8E7F7E4F00F0B0698848F236rCY6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5283</Words>
  <Characters>30114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Варламкина Елизавета Владимировна</dc:creator>
  <cp:lastModifiedBy>Леликова Ирина Сергеевна</cp:lastModifiedBy>
  <cp:revision>2</cp:revision>
  <dcterms:created xsi:type="dcterms:W3CDTF">2015-07-24T05:11:00Z</dcterms:created>
  <dcterms:modified xsi:type="dcterms:W3CDTF">2015-07-24T05:11:00Z</dcterms:modified>
</cp:coreProperties>
</file>